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35" w:rsidRPr="00C20BA6" w:rsidRDefault="00C65635" w:rsidP="00D56AC7">
      <w:pPr>
        <w:jc w:val="center"/>
        <w:rPr>
          <w:rFonts w:ascii="Arial" w:hAnsi="Arial" w:cs="Arial"/>
          <w:sz w:val="22"/>
          <w:szCs w:val="22"/>
        </w:rPr>
      </w:pPr>
      <w:r w:rsidRPr="00C20BA6">
        <w:rPr>
          <w:rFonts w:ascii="Arial" w:hAnsi="Arial" w:cs="Arial"/>
          <w:sz w:val="22"/>
          <w:szCs w:val="22"/>
        </w:rPr>
        <w:t>Comunicato n.</w:t>
      </w:r>
    </w:p>
    <w:p w:rsidR="00C65635" w:rsidRPr="00C20BA6" w:rsidRDefault="00C65635" w:rsidP="00D56AC7">
      <w:pPr>
        <w:jc w:val="right"/>
        <w:rPr>
          <w:rFonts w:ascii="Arial" w:hAnsi="Arial" w:cs="Arial"/>
          <w:sz w:val="22"/>
          <w:szCs w:val="22"/>
        </w:rPr>
      </w:pPr>
      <w:r w:rsidRPr="00C20BA6">
        <w:rPr>
          <w:rFonts w:ascii="Arial" w:hAnsi="Arial" w:cs="Arial"/>
          <w:sz w:val="22"/>
          <w:szCs w:val="22"/>
        </w:rPr>
        <w:t xml:space="preserve">                                                                                     Ai Docenti delle classi prime</w:t>
      </w:r>
    </w:p>
    <w:p w:rsidR="00C65635" w:rsidRPr="00C20BA6" w:rsidRDefault="00C65635" w:rsidP="00720386">
      <w:pPr>
        <w:spacing w:line="360" w:lineRule="auto"/>
        <w:jc w:val="both"/>
        <w:rPr>
          <w:rFonts w:ascii="Arial" w:hAnsi="Arial" w:cs="Arial"/>
          <w:b/>
          <w:sz w:val="22"/>
          <w:szCs w:val="22"/>
        </w:rPr>
      </w:pPr>
    </w:p>
    <w:p w:rsidR="00C65635" w:rsidRPr="00C20BA6" w:rsidRDefault="00C65635" w:rsidP="00D56AC7">
      <w:pPr>
        <w:tabs>
          <w:tab w:val="left" w:pos="1710"/>
          <w:tab w:val="center" w:pos="4819"/>
        </w:tabs>
        <w:jc w:val="both"/>
        <w:rPr>
          <w:rFonts w:ascii="Arial" w:hAnsi="Arial" w:cs="Arial"/>
          <w:b/>
          <w:sz w:val="22"/>
          <w:szCs w:val="22"/>
        </w:rPr>
      </w:pPr>
      <w:r w:rsidRPr="00C20BA6">
        <w:rPr>
          <w:rFonts w:ascii="Arial" w:hAnsi="Arial" w:cs="Arial"/>
          <w:b/>
          <w:sz w:val="22"/>
          <w:szCs w:val="22"/>
        </w:rPr>
        <w:t>Oggetto</w:t>
      </w:r>
      <w:r w:rsidR="00720386" w:rsidRPr="00C20BA6">
        <w:rPr>
          <w:rFonts w:ascii="Arial" w:hAnsi="Arial" w:cs="Arial"/>
          <w:b/>
          <w:sz w:val="22"/>
          <w:szCs w:val="22"/>
        </w:rPr>
        <w:t>:</w:t>
      </w:r>
      <w:r w:rsidRPr="00C20BA6">
        <w:rPr>
          <w:rFonts w:ascii="Arial" w:hAnsi="Arial" w:cs="Arial"/>
          <w:b/>
          <w:sz w:val="22"/>
          <w:szCs w:val="22"/>
        </w:rPr>
        <w:t xml:space="preserve">attività del Progetto Accoglienza </w:t>
      </w:r>
      <w:proofErr w:type="spellStart"/>
      <w:r w:rsidRPr="00C20BA6">
        <w:rPr>
          <w:rFonts w:ascii="Arial" w:hAnsi="Arial" w:cs="Arial"/>
          <w:b/>
          <w:sz w:val="22"/>
          <w:szCs w:val="22"/>
        </w:rPr>
        <w:t>a.s.</w:t>
      </w:r>
      <w:proofErr w:type="spellEnd"/>
      <w:r w:rsidRPr="00C20BA6">
        <w:rPr>
          <w:rFonts w:ascii="Arial" w:hAnsi="Arial" w:cs="Arial"/>
          <w:b/>
          <w:sz w:val="22"/>
          <w:szCs w:val="22"/>
        </w:rPr>
        <w:t xml:space="preserve"> : 2016-2017</w:t>
      </w:r>
    </w:p>
    <w:p w:rsidR="00C65635" w:rsidRPr="00C20BA6" w:rsidRDefault="00C65635" w:rsidP="00D56AC7">
      <w:pPr>
        <w:tabs>
          <w:tab w:val="left" w:pos="2970"/>
        </w:tabs>
        <w:jc w:val="both"/>
        <w:rPr>
          <w:rFonts w:ascii="Arial" w:hAnsi="Arial" w:cs="Arial"/>
          <w:sz w:val="22"/>
          <w:szCs w:val="22"/>
        </w:rPr>
      </w:pPr>
    </w:p>
    <w:p w:rsidR="00C65635" w:rsidRPr="00C20BA6" w:rsidRDefault="00C65635" w:rsidP="00D56AC7">
      <w:pPr>
        <w:jc w:val="both"/>
        <w:rPr>
          <w:rFonts w:ascii="Arial" w:hAnsi="Arial" w:cs="Arial"/>
          <w:b/>
        </w:rPr>
      </w:pPr>
      <w:r w:rsidRPr="00C20BA6">
        <w:rPr>
          <w:rFonts w:ascii="Arial" w:hAnsi="Arial" w:cs="Arial"/>
        </w:rPr>
        <w:t>Per ciascuna classe prima le attività programmate  si svolgeranno</w:t>
      </w:r>
      <w:r w:rsidRPr="00C20BA6">
        <w:rPr>
          <w:rFonts w:ascii="Arial" w:hAnsi="Arial" w:cs="Arial"/>
          <w:b/>
        </w:rPr>
        <w:t xml:space="preserve"> </w:t>
      </w:r>
      <w:r w:rsidRPr="00C20BA6">
        <w:rPr>
          <w:rFonts w:ascii="Arial" w:hAnsi="Arial" w:cs="Arial"/>
        </w:rPr>
        <w:t>secondo la seguente modalità</w:t>
      </w:r>
      <w:r w:rsidRPr="00C20BA6">
        <w:rPr>
          <w:rFonts w:ascii="Arial" w:hAnsi="Arial" w:cs="Arial"/>
          <w:b/>
        </w:rPr>
        <w:t xml:space="preserve">: </w:t>
      </w:r>
    </w:p>
    <w:p w:rsidR="00C65635" w:rsidRPr="00C20BA6" w:rsidRDefault="00C65635" w:rsidP="00720386">
      <w:pPr>
        <w:pStyle w:val="Paragrafoelenco"/>
        <w:numPr>
          <w:ilvl w:val="0"/>
          <w:numId w:val="15"/>
        </w:numPr>
        <w:spacing w:after="0" w:line="360" w:lineRule="auto"/>
        <w:ind w:left="896" w:hanging="357"/>
        <w:jc w:val="both"/>
        <w:rPr>
          <w:rFonts w:ascii="Arial" w:hAnsi="Arial" w:cs="Arial"/>
          <w:sz w:val="20"/>
          <w:szCs w:val="20"/>
        </w:rPr>
      </w:pPr>
      <w:r w:rsidRPr="00C20BA6">
        <w:rPr>
          <w:rFonts w:ascii="Arial" w:hAnsi="Arial" w:cs="Arial"/>
          <w:sz w:val="20"/>
          <w:szCs w:val="20"/>
        </w:rPr>
        <w:t>n. 2 laboratori interattivi guidati dall’e</w:t>
      </w:r>
      <w:r w:rsidRPr="00C20BA6">
        <w:rPr>
          <w:rFonts w:ascii="Arial" w:hAnsi="Arial" w:cs="Arial"/>
          <w:noProof/>
          <w:sz w:val="20"/>
          <w:szCs w:val="20"/>
        </w:rPr>
        <w:t>quipe scientifica</w:t>
      </w:r>
    </w:p>
    <w:p w:rsidR="00C65635" w:rsidRPr="00C20BA6" w:rsidRDefault="00C65635" w:rsidP="00720386">
      <w:pPr>
        <w:pStyle w:val="Paragrafoelenco"/>
        <w:numPr>
          <w:ilvl w:val="0"/>
          <w:numId w:val="15"/>
        </w:numPr>
        <w:spacing w:after="0" w:line="360" w:lineRule="auto"/>
        <w:ind w:left="896" w:hanging="357"/>
        <w:jc w:val="both"/>
        <w:rPr>
          <w:rFonts w:ascii="Arial" w:hAnsi="Arial" w:cs="Arial"/>
          <w:sz w:val="20"/>
          <w:szCs w:val="20"/>
        </w:rPr>
      </w:pPr>
      <w:r w:rsidRPr="00C20BA6">
        <w:rPr>
          <w:rFonts w:ascii="Arial" w:hAnsi="Arial" w:cs="Arial"/>
          <w:sz w:val="20"/>
          <w:szCs w:val="20"/>
        </w:rPr>
        <w:t xml:space="preserve">Presentazione del Vademecum dello Studente condotta dalla prof.ssa </w:t>
      </w:r>
      <w:proofErr w:type="spellStart"/>
      <w:r w:rsidRPr="00C20BA6">
        <w:rPr>
          <w:rFonts w:ascii="Arial" w:hAnsi="Arial" w:cs="Arial"/>
          <w:sz w:val="20"/>
          <w:szCs w:val="20"/>
        </w:rPr>
        <w:t>Scrofani</w:t>
      </w:r>
      <w:proofErr w:type="spellEnd"/>
    </w:p>
    <w:p w:rsidR="00C65635" w:rsidRPr="00C20BA6" w:rsidRDefault="00C65635" w:rsidP="00720386">
      <w:pPr>
        <w:pStyle w:val="Paragrafoelenco"/>
        <w:numPr>
          <w:ilvl w:val="0"/>
          <w:numId w:val="15"/>
        </w:numPr>
        <w:spacing w:after="0" w:line="360" w:lineRule="auto"/>
        <w:ind w:left="896" w:hanging="357"/>
        <w:jc w:val="both"/>
        <w:rPr>
          <w:rFonts w:ascii="Arial" w:hAnsi="Arial" w:cs="Arial"/>
          <w:sz w:val="20"/>
          <w:szCs w:val="20"/>
        </w:rPr>
      </w:pPr>
      <w:r w:rsidRPr="00C20BA6">
        <w:rPr>
          <w:rFonts w:ascii="Arial" w:hAnsi="Arial" w:cs="Arial"/>
          <w:sz w:val="20"/>
          <w:szCs w:val="20"/>
        </w:rPr>
        <w:t xml:space="preserve">Attività da concordare nel primo  Consiglio di Classe (test di ingresso, riequilibrio disciplinare, presentazione del patto formativo, presentazione del regolamento di istituto, lezione sul metodo di studio, conoscenza degli spazi, modalità di utilizzo della biblioteca , </w:t>
      </w:r>
      <w:proofErr w:type="spellStart"/>
      <w:r w:rsidRPr="00C20BA6">
        <w:rPr>
          <w:rFonts w:ascii="Arial" w:hAnsi="Arial" w:cs="Arial"/>
          <w:sz w:val="20"/>
          <w:szCs w:val="20"/>
        </w:rPr>
        <w:t>etc…</w:t>
      </w:r>
      <w:proofErr w:type="spellEnd"/>
      <w:r w:rsidRPr="00C20BA6">
        <w:rPr>
          <w:rFonts w:ascii="Arial" w:hAnsi="Arial" w:cs="Arial"/>
          <w:sz w:val="20"/>
          <w:szCs w:val="20"/>
        </w:rPr>
        <w:t>)</w:t>
      </w:r>
    </w:p>
    <w:p w:rsidR="00C65635" w:rsidRPr="00C20BA6" w:rsidRDefault="00C65635" w:rsidP="00720386">
      <w:pPr>
        <w:pStyle w:val="Paragrafoelenco"/>
        <w:numPr>
          <w:ilvl w:val="0"/>
          <w:numId w:val="15"/>
        </w:numPr>
        <w:spacing w:after="0" w:line="360" w:lineRule="auto"/>
        <w:ind w:left="896" w:hanging="357"/>
        <w:jc w:val="both"/>
        <w:rPr>
          <w:rFonts w:ascii="Arial" w:hAnsi="Arial" w:cs="Arial"/>
          <w:noProof/>
          <w:sz w:val="20"/>
          <w:szCs w:val="20"/>
        </w:rPr>
      </w:pPr>
      <w:r w:rsidRPr="00C20BA6">
        <w:rPr>
          <w:rFonts w:ascii="Arial" w:hAnsi="Arial" w:cs="Arial"/>
          <w:noProof/>
          <w:sz w:val="20"/>
          <w:szCs w:val="20"/>
        </w:rPr>
        <w:t>Un incontro serale per una restituzione e un confronto con i genitori</w:t>
      </w:r>
      <w:r w:rsidR="007E4A53" w:rsidRPr="00C20BA6">
        <w:rPr>
          <w:rFonts w:ascii="Arial" w:hAnsi="Arial" w:cs="Arial"/>
          <w:noProof/>
          <w:sz w:val="20"/>
          <w:szCs w:val="20"/>
        </w:rPr>
        <w:t xml:space="preserve"> (venerdì 16 Settembre alle 20.30)</w:t>
      </w:r>
      <w:r w:rsidRPr="00C20BA6">
        <w:rPr>
          <w:rFonts w:ascii="Arial" w:hAnsi="Arial" w:cs="Arial"/>
          <w:noProof/>
          <w:sz w:val="20"/>
          <w:szCs w:val="20"/>
        </w:rPr>
        <w:t>.</w:t>
      </w:r>
    </w:p>
    <w:p w:rsidR="00720386" w:rsidRPr="00C20BA6" w:rsidRDefault="00720386" w:rsidP="00720386">
      <w:pPr>
        <w:tabs>
          <w:tab w:val="left" w:pos="2970"/>
        </w:tabs>
        <w:spacing w:line="360" w:lineRule="auto"/>
        <w:jc w:val="both"/>
        <w:rPr>
          <w:rFonts w:ascii="Arial" w:hAnsi="Arial" w:cs="Arial"/>
        </w:rPr>
      </w:pPr>
    </w:p>
    <w:p w:rsidR="00EA52D5" w:rsidRPr="00C20BA6" w:rsidRDefault="00966FA4" w:rsidP="00720386">
      <w:pPr>
        <w:tabs>
          <w:tab w:val="left" w:pos="2970"/>
        </w:tabs>
        <w:spacing w:line="360" w:lineRule="auto"/>
        <w:jc w:val="both"/>
        <w:rPr>
          <w:rFonts w:ascii="Arial" w:hAnsi="Arial" w:cs="Arial"/>
          <w:b/>
        </w:rPr>
      </w:pPr>
      <w:r w:rsidRPr="00C20BA6">
        <w:rPr>
          <w:rFonts w:ascii="Arial" w:hAnsi="Arial" w:cs="Arial"/>
        </w:rPr>
        <w:t>L</w:t>
      </w:r>
      <w:r w:rsidR="00C65635" w:rsidRPr="00C20BA6">
        <w:rPr>
          <w:rFonts w:ascii="Arial" w:hAnsi="Arial" w:cs="Arial"/>
        </w:rPr>
        <w:t>aboratori</w:t>
      </w:r>
      <w:r w:rsidRPr="00C20BA6">
        <w:rPr>
          <w:rFonts w:ascii="Arial" w:hAnsi="Arial" w:cs="Arial"/>
        </w:rPr>
        <w:t>o interattivo</w:t>
      </w:r>
      <w:r w:rsidR="00C65635" w:rsidRPr="00C20BA6">
        <w:rPr>
          <w:rFonts w:ascii="Arial" w:hAnsi="Arial" w:cs="Arial"/>
        </w:rPr>
        <w:t>:</w:t>
      </w:r>
    </w:p>
    <w:p w:rsidR="00852524" w:rsidRPr="00C20BA6" w:rsidRDefault="00852524" w:rsidP="00720386">
      <w:pPr>
        <w:spacing w:line="360" w:lineRule="auto"/>
        <w:jc w:val="both"/>
        <w:rPr>
          <w:rFonts w:ascii="Arial" w:hAnsi="Arial" w:cs="Arial"/>
          <w:noProof/>
        </w:rPr>
      </w:pPr>
      <w:r w:rsidRPr="00C20BA6">
        <w:rPr>
          <w:rFonts w:ascii="Arial" w:hAnsi="Arial" w:cs="Arial"/>
          <w:noProof/>
        </w:rPr>
        <w:t xml:space="preserve">Gli incontri avranno un carattere dialogico –filosofico ma risponderanno anche ad esigenze scientifiche, facendo riferimento alle neuroscienze cognitive e alla teoria dell’empatia. </w:t>
      </w:r>
    </w:p>
    <w:p w:rsidR="00852524" w:rsidRPr="00C20BA6" w:rsidRDefault="00852524" w:rsidP="00720386">
      <w:pPr>
        <w:spacing w:line="360" w:lineRule="auto"/>
        <w:jc w:val="both"/>
        <w:rPr>
          <w:rFonts w:ascii="Arial" w:hAnsi="Arial" w:cs="Arial"/>
        </w:rPr>
      </w:pPr>
      <w:r w:rsidRPr="00C20BA6">
        <w:rPr>
          <w:rFonts w:ascii="Arial" w:hAnsi="Arial" w:cs="Arial"/>
          <w:noProof/>
        </w:rPr>
        <w:t xml:space="preserve">Il dialogo che si aprirà con gli studenti avrà l’intento di accogliere e contenere attraverso la parola,tutte le paure, le ansie e le aspettative che un passo così significativo nella vita, inevitabilmente, genera. </w:t>
      </w:r>
      <w:r w:rsidRPr="00C20BA6">
        <w:rPr>
          <w:rFonts w:ascii="Arial" w:hAnsi="Arial" w:cs="Arial"/>
        </w:rPr>
        <w:t xml:space="preserve">Le attività mirano a sviluppare il pensiero, a porsi domande significative, a costruire un senso ad accrescere il sentimento di responsabilità e di rispetto verso l’alterità. </w:t>
      </w:r>
    </w:p>
    <w:p w:rsidR="00852524" w:rsidRPr="002E684B" w:rsidRDefault="00720386" w:rsidP="00720386">
      <w:pPr>
        <w:spacing w:line="360" w:lineRule="auto"/>
        <w:jc w:val="both"/>
        <w:rPr>
          <w:rFonts w:ascii="Arial" w:hAnsi="Arial" w:cs="Arial"/>
        </w:rPr>
      </w:pPr>
      <w:r w:rsidRPr="002E684B">
        <w:rPr>
          <w:rFonts w:ascii="Arial" w:hAnsi="Arial" w:cs="Arial"/>
        </w:rPr>
        <w:t>La proposizione</w:t>
      </w:r>
      <w:r w:rsidR="00852524" w:rsidRPr="002E684B">
        <w:rPr>
          <w:rFonts w:ascii="Arial" w:hAnsi="Arial" w:cs="Arial"/>
        </w:rPr>
        <w:t xml:space="preserve"> utilizzat</w:t>
      </w:r>
      <w:r w:rsidRPr="002E684B">
        <w:rPr>
          <w:rFonts w:ascii="Arial" w:hAnsi="Arial" w:cs="Arial"/>
        </w:rPr>
        <w:t>a</w:t>
      </w:r>
      <w:r w:rsidR="00852524" w:rsidRPr="002E684B">
        <w:rPr>
          <w:rFonts w:ascii="Arial" w:hAnsi="Arial" w:cs="Arial"/>
        </w:rPr>
        <w:t xml:space="preserve"> per focalizzare</w:t>
      </w:r>
      <w:r w:rsidRPr="002E684B">
        <w:rPr>
          <w:rFonts w:ascii="Arial" w:hAnsi="Arial" w:cs="Arial"/>
        </w:rPr>
        <w:t xml:space="preserve"> l’obiettivo</w:t>
      </w:r>
      <w:r w:rsidR="00852524" w:rsidRPr="002E684B">
        <w:rPr>
          <w:rFonts w:ascii="Arial" w:hAnsi="Arial" w:cs="Arial"/>
        </w:rPr>
        <w:t xml:space="preserve"> sarà:</w:t>
      </w:r>
    </w:p>
    <w:p w:rsidR="00852524" w:rsidRPr="002E684B" w:rsidRDefault="00852524" w:rsidP="002E684B">
      <w:pPr>
        <w:spacing w:line="360" w:lineRule="auto"/>
        <w:jc w:val="center"/>
        <w:rPr>
          <w:rFonts w:ascii="Arial" w:hAnsi="Arial" w:cs="Arial"/>
          <w:bCs/>
        </w:rPr>
      </w:pPr>
      <w:r w:rsidRPr="002E684B">
        <w:rPr>
          <w:rFonts w:ascii="Arial" w:hAnsi="Arial" w:cs="Arial"/>
        </w:rPr>
        <w:t xml:space="preserve">“ </w:t>
      </w:r>
      <w:r w:rsidRPr="002E684B">
        <w:rPr>
          <w:rFonts w:ascii="Arial" w:hAnsi="Arial" w:cs="Arial"/>
          <w:bCs/>
        </w:rPr>
        <w:t xml:space="preserve">Eccoci !Nella tana del </w:t>
      </w:r>
      <w:proofErr w:type="spellStart"/>
      <w:r w:rsidRPr="002E684B">
        <w:rPr>
          <w:rFonts w:ascii="Arial" w:hAnsi="Arial" w:cs="Arial"/>
          <w:bCs/>
        </w:rPr>
        <w:t>bianconiglio</w:t>
      </w:r>
      <w:proofErr w:type="spellEnd"/>
      <w:r w:rsidRPr="002E684B">
        <w:rPr>
          <w:rFonts w:ascii="Arial" w:hAnsi="Arial" w:cs="Arial"/>
          <w:bCs/>
        </w:rPr>
        <w:t xml:space="preserve"> alla ricerca del bello e del vero”</w:t>
      </w:r>
    </w:p>
    <w:p w:rsidR="00EA52D5" w:rsidRPr="00C20BA6" w:rsidRDefault="00EA52D5" w:rsidP="00720386">
      <w:pPr>
        <w:spacing w:line="360" w:lineRule="auto"/>
        <w:jc w:val="both"/>
        <w:rPr>
          <w:rFonts w:ascii="Arial" w:hAnsi="Arial" w:cs="Arial"/>
        </w:rPr>
      </w:pPr>
      <w:r w:rsidRPr="00C20BA6">
        <w:rPr>
          <w:rFonts w:ascii="Arial" w:hAnsi="Arial" w:cs="Arial"/>
        </w:rPr>
        <w:t xml:space="preserve">Accogliere i nostri ragazzi vuol dire allungare la mano e portarli in un altro mondo come Alice che insegue il </w:t>
      </w:r>
      <w:proofErr w:type="spellStart"/>
      <w:r w:rsidRPr="00C20BA6">
        <w:rPr>
          <w:rFonts w:ascii="Arial" w:hAnsi="Arial" w:cs="Arial"/>
        </w:rPr>
        <w:t>bianconiglio</w:t>
      </w:r>
      <w:proofErr w:type="spellEnd"/>
      <w:r w:rsidRPr="00C20BA6">
        <w:rPr>
          <w:rFonts w:ascii="Arial" w:hAnsi="Arial" w:cs="Arial"/>
        </w:rPr>
        <w:t xml:space="preserve"> e precipita in un mondo paradossale e contraddittorio</w:t>
      </w:r>
      <w:r w:rsidR="00966FA4" w:rsidRPr="00C20BA6">
        <w:rPr>
          <w:rFonts w:ascii="Arial" w:hAnsi="Arial" w:cs="Arial"/>
        </w:rPr>
        <w:t xml:space="preserve">. </w:t>
      </w:r>
      <w:r w:rsidRPr="00C20BA6">
        <w:rPr>
          <w:rFonts w:ascii="Arial" w:hAnsi="Arial" w:cs="Arial"/>
        </w:rPr>
        <w:t xml:space="preserve">Nella tana del </w:t>
      </w:r>
      <w:proofErr w:type="spellStart"/>
      <w:r w:rsidRPr="00C20BA6">
        <w:rPr>
          <w:rFonts w:ascii="Arial" w:hAnsi="Arial" w:cs="Arial"/>
        </w:rPr>
        <w:t>bianconiglio</w:t>
      </w:r>
      <w:proofErr w:type="spellEnd"/>
      <w:r w:rsidRPr="00C20BA6">
        <w:rPr>
          <w:rFonts w:ascii="Arial" w:hAnsi="Arial" w:cs="Arial"/>
        </w:rPr>
        <w:t xml:space="preserve"> possiamo perderci o imparare a lasciarci andare all’immaginazione e alla scoperta di una verità che è fatta di bello, di contraddizione, di straordinario e di invenzione, di capacità di mantenere un equilibrio nella precarietà.</w:t>
      </w:r>
    </w:p>
    <w:p w:rsidR="00EA52D5" w:rsidRPr="00C20BA6" w:rsidRDefault="00EA52D5" w:rsidP="00720386">
      <w:pPr>
        <w:spacing w:line="360" w:lineRule="auto"/>
        <w:jc w:val="both"/>
        <w:rPr>
          <w:rFonts w:ascii="Arial" w:hAnsi="Arial" w:cs="Arial"/>
        </w:rPr>
      </w:pPr>
      <w:r w:rsidRPr="00C20BA6">
        <w:rPr>
          <w:rFonts w:ascii="Arial" w:hAnsi="Arial" w:cs="Arial"/>
        </w:rPr>
        <w:t>Uno degli obiettivi sarà accogliere le emozioni dando loro uno statuto ontologico, una cittadinanza, un ascolto, uno spazio creativo dove trasformare la paura dell’incontro nell’avventura dell’incontro,il proprio sentimento di inadeguatezza come possibilità di aprirsi al mondo in modo cauto , il senso di estraneità come la possibilità di conoscere l’ignoto, non normalizzando ma dialogando con l’eccezionale, il diverso, il sorprendente. Tutto ciò che l’inizio di uno nuovo percorso scolastico produce verrà contemplato e processato in questi primi giorni forieri di una magnifica avventura: la vita.</w:t>
      </w:r>
    </w:p>
    <w:p w:rsidR="00EA52D5" w:rsidRPr="00C20BA6" w:rsidRDefault="00EA52D5" w:rsidP="00720386">
      <w:pPr>
        <w:spacing w:line="360" w:lineRule="auto"/>
        <w:jc w:val="both"/>
        <w:rPr>
          <w:rFonts w:ascii="Arial" w:hAnsi="Arial" w:cs="Arial"/>
        </w:rPr>
      </w:pPr>
      <w:r w:rsidRPr="00C20BA6">
        <w:rPr>
          <w:rFonts w:ascii="Arial" w:hAnsi="Arial" w:cs="Arial"/>
        </w:rPr>
        <w:t xml:space="preserve">Per quanto riguarda la parte </w:t>
      </w:r>
      <w:proofErr w:type="spellStart"/>
      <w:r w:rsidRPr="00C20BA6">
        <w:rPr>
          <w:rFonts w:ascii="Arial" w:hAnsi="Arial" w:cs="Arial"/>
        </w:rPr>
        <w:t>neuroscientifica</w:t>
      </w:r>
      <w:proofErr w:type="spellEnd"/>
      <w:r w:rsidRPr="00C20BA6">
        <w:rPr>
          <w:rFonts w:ascii="Arial" w:hAnsi="Arial" w:cs="Arial"/>
        </w:rPr>
        <w:t xml:space="preserve"> la dott.ssa Politi parlerà del cervello artistico, dei rischi e delle possibilità che un cervello creativo e sviluppato in un’area  biologicamente specifica presuppone.</w:t>
      </w:r>
    </w:p>
    <w:p w:rsidR="00225D74" w:rsidRPr="00C20BA6" w:rsidRDefault="00225D74" w:rsidP="00720386">
      <w:pPr>
        <w:tabs>
          <w:tab w:val="left" w:pos="2970"/>
        </w:tabs>
        <w:spacing w:line="360" w:lineRule="auto"/>
        <w:jc w:val="both"/>
        <w:rPr>
          <w:rFonts w:ascii="Arial" w:hAnsi="Arial" w:cs="Arial"/>
        </w:rPr>
      </w:pPr>
    </w:p>
    <w:p w:rsidR="00C65635" w:rsidRPr="00C20BA6" w:rsidRDefault="00C65635" w:rsidP="00720386">
      <w:pPr>
        <w:spacing w:line="360" w:lineRule="auto"/>
        <w:jc w:val="both"/>
        <w:rPr>
          <w:rFonts w:ascii="Arial" w:hAnsi="Arial" w:cs="Arial"/>
          <w:noProof/>
        </w:rPr>
      </w:pPr>
      <w:r w:rsidRPr="00C20BA6">
        <w:rPr>
          <w:rFonts w:ascii="Arial" w:hAnsi="Arial" w:cs="Arial"/>
          <w:noProof/>
        </w:rPr>
        <w:lastRenderedPageBreak/>
        <w:t>Equipe scientifica:</w:t>
      </w:r>
    </w:p>
    <w:p w:rsidR="00C65635" w:rsidRPr="00C20BA6" w:rsidRDefault="00C65635" w:rsidP="00720386">
      <w:pPr>
        <w:spacing w:line="360" w:lineRule="auto"/>
        <w:jc w:val="both"/>
        <w:rPr>
          <w:rFonts w:ascii="Arial" w:hAnsi="Arial" w:cs="Arial"/>
          <w:noProof/>
        </w:rPr>
      </w:pPr>
      <w:r w:rsidRPr="00C20BA6">
        <w:rPr>
          <w:rFonts w:ascii="Arial" w:hAnsi="Arial" w:cs="Arial"/>
          <w:noProof/>
        </w:rPr>
        <w:t xml:space="preserve">Dott.ssa Patrizia Corbo: Presidente Piccolo Principe Onlus – Direttrice scientifica Davide Onlus Centro per la tutela dei minori maltrattati. Laureata in Servizio Sociale, Filosofia. Specializzata in Mediazione Familiare.                                                                       </w:t>
      </w:r>
    </w:p>
    <w:p w:rsidR="00C65635" w:rsidRPr="00C20BA6" w:rsidRDefault="00D56AC7" w:rsidP="00D56AC7">
      <w:pPr>
        <w:spacing w:line="360" w:lineRule="auto"/>
        <w:jc w:val="both"/>
        <w:rPr>
          <w:rFonts w:ascii="Arial" w:hAnsi="Arial" w:cs="Arial"/>
          <w:noProof/>
        </w:rPr>
      </w:pPr>
      <w:r w:rsidRPr="00C20BA6">
        <w:rPr>
          <w:rFonts w:ascii="Arial" w:hAnsi="Arial" w:cs="Arial"/>
          <w:noProof/>
        </w:rPr>
        <w:t>Dott.ssa Ernestina Politi:</w:t>
      </w:r>
      <w:r w:rsidR="00C65635" w:rsidRPr="00C20BA6">
        <w:rPr>
          <w:rFonts w:ascii="Arial" w:hAnsi="Arial" w:cs="Arial"/>
          <w:noProof/>
        </w:rPr>
        <w:t>Psichiatra, Psicoterapeuta presso HSR Milano- Consulente Psichiatra</w:t>
      </w:r>
      <w:r w:rsidRPr="00C20BA6">
        <w:rPr>
          <w:rFonts w:ascii="Arial" w:hAnsi="Arial" w:cs="Arial"/>
          <w:noProof/>
        </w:rPr>
        <w:t xml:space="preserve"> presso Piccolo Principe Onlus--</w:t>
      </w:r>
      <w:r w:rsidR="00C65635" w:rsidRPr="00C20BA6">
        <w:rPr>
          <w:rFonts w:ascii="Arial" w:hAnsi="Arial" w:cs="Arial"/>
          <w:noProof/>
        </w:rPr>
        <w:t>Docente di psicopatologia dell’età evolutiva presso L’Università Vita-Salute San Raffaele .</w:t>
      </w:r>
    </w:p>
    <w:p w:rsidR="00D56AC7" w:rsidRPr="00C20BA6" w:rsidRDefault="00D56AC7" w:rsidP="00D56AC7">
      <w:pPr>
        <w:spacing w:line="360" w:lineRule="auto"/>
        <w:jc w:val="both"/>
        <w:rPr>
          <w:rFonts w:ascii="Arial" w:hAnsi="Arial" w:cs="Arial"/>
          <w:noProof/>
        </w:rPr>
      </w:pPr>
    </w:p>
    <w:p w:rsidR="00C65635" w:rsidRPr="00C20BA6" w:rsidRDefault="00C65635" w:rsidP="00720386">
      <w:pPr>
        <w:spacing w:line="360" w:lineRule="auto"/>
        <w:ind w:left="-142"/>
        <w:jc w:val="both"/>
        <w:rPr>
          <w:rFonts w:ascii="Arial" w:hAnsi="Arial" w:cs="Arial"/>
        </w:rPr>
      </w:pPr>
      <w:r w:rsidRPr="00C20BA6">
        <w:rPr>
          <w:rFonts w:ascii="Arial" w:hAnsi="Arial" w:cs="Arial"/>
        </w:rPr>
        <w:t>I docenti in servizio accompagneranno gli alunni presso l’Aula Magna secondo il seguente calendario:</w:t>
      </w:r>
    </w:p>
    <w:tbl>
      <w:tblPr>
        <w:tblStyle w:val="Grigliatabella"/>
        <w:tblW w:w="10866" w:type="dxa"/>
        <w:tblInd w:w="-176" w:type="dxa"/>
        <w:tblLook w:val="04A0"/>
      </w:tblPr>
      <w:tblGrid>
        <w:gridCol w:w="1374"/>
        <w:gridCol w:w="1733"/>
        <w:gridCol w:w="1194"/>
        <w:gridCol w:w="223"/>
        <w:gridCol w:w="1872"/>
        <w:gridCol w:w="1194"/>
        <w:gridCol w:w="223"/>
        <w:gridCol w:w="1859"/>
        <w:gridCol w:w="1194"/>
      </w:tblGrid>
      <w:tr w:rsidR="00D56AC7" w:rsidRPr="00C20BA6" w:rsidTr="00D56AC7">
        <w:trPr>
          <w:trHeight w:val="20"/>
        </w:trPr>
        <w:tc>
          <w:tcPr>
            <w:tcW w:w="1374" w:type="dxa"/>
            <w:tcBorders>
              <w:top w:val="nil"/>
              <w:left w:val="nil"/>
              <w:bottom w:val="single" w:sz="4" w:space="0" w:color="auto"/>
            </w:tcBorders>
          </w:tcPr>
          <w:p w:rsidR="00D56AC7" w:rsidRPr="00C20BA6" w:rsidRDefault="00D56AC7" w:rsidP="00720386">
            <w:pPr>
              <w:spacing w:line="360" w:lineRule="auto"/>
              <w:jc w:val="both"/>
              <w:rPr>
                <w:rFonts w:ascii="Arial" w:hAnsi="Arial" w:cs="Arial"/>
                <w:b/>
              </w:rPr>
            </w:pPr>
          </w:p>
        </w:tc>
        <w:tc>
          <w:tcPr>
            <w:tcW w:w="1733" w:type="dxa"/>
            <w:tcBorders>
              <w:right w:val="nil"/>
            </w:tcBorders>
            <w:shd w:val="clear" w:color="auto" w:fill="92D050"/>
          </w:tcPr>
          <w:p w:rsidR="00D56AC7" w:rsidRPr="00C20BA6" w:rsidRDefault="00D56AC7" w:rsidP="00720386">
            <w:pPr>
              <w:spacing w:line="360" w:lineRule="auto"/>
              <w:jc w:val="both"/>
              <w:rPr>
                <w:rFonts w:ascii="Arial" w:hAnsi="Arial" w:cs="Arial"/>
                <w:b/>
              </w:rPr>
            </w:pPr>
            <w:r w:rsidRPr="00C20BA6">
              <w:rPr>
                <w:rFonts w:ascii="Arial" w:hAnsi="Arial" w:cs="Arial"/>
                <w:b/>
              </w:rPr>
              <w:t>VADEMECUM</w:t>
            </w:r>
          </w:p>
        </w:tc>
        <w:tc>
          <w:tcPr>
            <w:tcW w:w="1194" w:type="dxa"/>
            <w:tcBorders>
              <w:left w:val="nil"/>
            </w:tcBorders>
            <w:shd w:val="clear" w:color="auto" w:fill="92D050"/>
          </w:tcPr>
          <w:p w:rsidR="00D56AC7" w:rsidRPr="00C20BA6" w:rsidRDefault="00D56AC7" w:rsidP="00720386">
            <w:pPr>
              <w:spacing w:line="360" w:lineRule="auto"/>
              <w:jc w:val="both"/>
              <w:rPr>
                <w:rFonts w:ascii="Arial" w:hAnsi="Arial" w:cs="Arial"/>
                <w:b/>
              </w:rPr>
            </w:pPr>
          </w:p>
        </w:tc>
        <w:tc>
          <w:tcPr>
            <w:tcW w:w="223" w:type="dxa"/>
            <w:shd w:val="clear" w:color="auto" w:fill="92D050"/>
          </w:tcPr>
          <w:p w:rsidR="00D56AC7" w:rsidRPr="00C20BA6" w:rsidRDefault="00D56AC7" w:rsidP="00720386">
            <w:pPr>
              <w:spacing w:line="360" w:lineRule="auto"/>
              <w:jc w:val="both"/>
              <w:rPr>
                <w:rFonts w:ascii="Arial" w:hAnsi="Arial" w:cs="Arial"/>
                <w:b/>
              </w:rPr>
            </w:pPr>
          </w:p>
        </w:tc>
        <w:tc>
          <w:tcPr>
            <w:tcW w:w="1872" w:type="dxa"/>
            <w:tcBorders>
              <w:right w:val="nil"/>
            </w:tcBorders>
            <w:shd w:val="clear" w:color="auto" w:fill="92D050"/>
          </w:tcPr>
          <w:p w:rsidR="00D56AC7" w:rsidRPr="00C20BA6" w:rsidRDefault="00D56AC7" w:rsidP="00720386">
            <w:pPr>
              <w:spacing w:line="360" w:lineRule="auto"/>
              <w:jc w:val="both"/>
              <w:rPr>
                <w:rFonts w:ascii="Arial" w:hAnsi="Arial" w:cs="Arial"/>
                <w:b/>
              </w:rPr>
            </w:pPr>
            <w:r w:rsidRPr="00C20BA6">
              <w:rPr>
                <w:rFonts w:ascii="Arial" w:hAnsi="Arial" w:cs="Arial"/>
                <w:b/>
              </w:rPr>
              <w:t>1°INCONTRO</w:t>
            </w:r>
          </w:p>
        </w:tc>
        <w:tc>
          <w:tcPr>
            <w:tcW w:w="1194" w:type="dxa"/>
            <w:tcBorders>
              <w:left w:val="nil"/>
            </w:tcBorders>
            <w:shd w:val="clear" w:color="auto" w:fill="92D050"/>
          </w:tcPr>
          <w:p w:rsidR="00D56AC7" w:rsidRPr="00C20BA6" w:rsidRDefault="00D56AC7" w:rsidP="00720386">
            <w:pPr>
              <w:spacing w:line="360" w:lineRule="auto"/>
              <w:jc w:val="both"/>
              <w:rPr>
                <w:rFonts w:ascii="Arial" w:hAnsi="Arial" w:cs="Arial"/>
                <w:b/>
              </w:rPr>
            </w:pPr>
          </w:p>
        </w:tc>
        <w:tc>
          <w:tcPr>
            <w:tcW w:w="223" w:type="dxa"/>
            <w:shd w:val="clear" w:color="auto" w:fill="92D050"/>
          </w:tcPr>
          <w:p w:rsidR="00D56AC7" w:rsidRPr="00C20BA6" w:rsidRDefault="00D56AC7" w:rsidP="00720386">
            <w:pPr>
              <w:spacing w:line="360" w:lineRule="auto"/>
              <w:jc w:val="both"/>
              <w:rPr>
                <w:rFonts w:ascii="Arial" w:hAnsi="Arial" w:cs="Arial"/>
                <w:b/>
              </w:rPr>
            </w:pPr>
          </w:p>
        </w:tc>
        <w:tc>
          <w:tcPr>
            <w:tcW w:w="1859" w:type="dxa"/>
            <w:tcBorders>
              <w:right w:val="nil"/>
            </w:tcBorders>
            <w:shd w:val="clear" w:color="auto" w:fill="92D050"/>
          </w:tcPr>
          <w:p w:rsidR="00D56AC7" w:rsidRPr="00C20BA6" w:rsidRDefault="00D56AC7" w:rsidP="00720386">
            <w:pPr>
              <w:spacing w:line="360" w:lineRule="auto"/>
              <w:jc w:val="both"/>
              <w:rPr>
                <w:rFonts w:ascii="Arial" w:hAnsi="Arial" w:cs="Arial"/>
                <w:b/>
              </w:rPr>
            </w:pPr>
            <w:r w:rsidRPr="00C20BA6">
              <w:rPr>
                <w:rFonts w:ascii="Arial" w:hAnsi="Arial" w:cs="Arial"/>
                <w:b/>
              </w:rPr>
              <w:t>2°INCONTRO</w:t>
            </w:r>
          </w:p>
        </w:tc>
        <w:tc>
          <w:tcPr>
            <w:tcW w:w="1194" w:type="dxa"/>
            <w:tcBorders>
              <w:left w:val="nil"/>
            </w:tcBorders>
            <w:shd w:val="clear" w:color="auto" w:fill="92D050"/>
          </w:tcPr>
          <w:p w:rsidR="00D56AC7" w:rsidRPr="00C20BA6" w:rsidRDefault="00D56AC7" w:rsidP="00720386">
            <w:pPr>
              <w:spacing w:line="360" w:lineRule="auto"/>
              <w:jc w:val="both"/>
              <w:rPr>
                <w:rFonts w:ascii="Arial" w:hAnsi="Arial" w:cs="Arial"/>
                <w:b/>
              </w:rPr>
            </w:pPr>
          </w:p>
        </w:tc>
      </w:tr>
      <w:tr w:rsidR="00D56AC7" w:rsidRPr="00C20BA6" w:rsidTr="00D56AC7">
        <w:trPr>
          <w:trHeight w:val="20"/>
        </w:trPr>
        <w:tc>
          <w:tcPr>
            <w:tcW w:w="1374" w:type="dxa"/>
            <w:tcBorders>
              <w:top w:val="single" w:sz="4" w:space="0" w:color="auto"/>
            </w:tcBorders>
          </w:tcPr>
          <w:p w:rsidR="00C65635" w:rsidRPr="00C20BA6" w:rsidRDefault="00C65635" w:rsidP="00720386">
            <w:pPr>
              <w:spacing w:line="360" w:lineRule="auto"/>
              <w:jc w:val="both"/>
              <w:rPr>
                <w:rFonts w:ascii="Arial" w:hAnsi="Arial" w:cs="Arial"/>
                <w:b/>
              </w:rPr>
            </w:pPr>
            <w:r w:rsidRPr="00C20BA6">
              <w:rPr>
                <w:rFonts w:ascii="Arial" w:hAnsi="Arial" w:cs="Arial"/>
                <w:b/>
              </w:rPr>
              <w:t>CLASSE</w:t>
            </w:r>
          </w:p>
        </w:tc>
        <w:tc>
          <w:tcPr>
            <w:tcW w:w="1733" w:type="dxa"/>
          </w:tcPr>
          <w:p w:rsidR="00C65635" w:rsidRPr="00C20BA6" w:rsidRDefault="00C65635" w:rsidP="00720386">
            <w:pPr>
              <w:spacing w:line="360" w:lineRule="auto"/>
              <w:jc w:val="both"/>
              <w:rPr>
                <w:rFonts w:ascii="Arial" w:hAnsi="Arial" w:cs="Arial"/>
                <w:b/>
              </w:rPr>
            </w:pPr>
            <w:r w:rsidRPr="00C20BA6">
              <w:rPr>
                <w:rFonts w:ascii="Arial" w:hAnsi="Arial" w:cs="Arial"/>
                <w:b/>
              </w:rPr>
              <w:t>DATA</w:t>
            </w:r>
          </w:p>
        </w:tc>
        <w:tc>
          <w:tcPr>
            <w:tcW w:w="1194" w:type="dxa"/>
          </w:tcPr>
          <w:p w:rsidR="00C65635" w:rsidRPr="00C20BA6" w:rsidRDefault="00C65635" w:rsidP="00720386">
            <w:pPr>
              <w:spacing w:line="360" w:lineRule="auto"/>
              <w:jc w:val="both"/>
              <w:rPr>
                <w:rFonts w:ascii="Arial" w:hAnsi="Arial" w:cs="Arial"/>
                <w:b/>
              </w:rPr>
            </w:pPr>
            <w:r w:rsidRPr="00C20BA6">
              <w:rPr>
                <w:rFonts w:ascii="Arial" w:hAnsi="Arial" w:cs="Arial"/>
                <w:b/>
              </w:rPr>
              <w:t>ORARIO</w:t>
            </w:r>
          </w:p>
        </w:tc>
        <w:tc>
          <w:tcPr>
            <w:tcW w:w="223" w:type="dxa"/>
            <w:shd w:val="clear" w:color="auto" w:fill="92D050"/>
          </w:tcPr>
          <w:p w:rsidR="00C65635" w:rsidRPr="00C20BA6" w:rsidRDefault="00C65635" w:rsidP="00720386">
            <w:pPr>
              <w:spacing w:line="360" w:lineRule="auto"/>
              <w:jc w:val="both"/>
              <w:rPr>
                <w:rFonts w:ascii="Arial" w:hAnsi="Arial" w:cs="Arial"/>
                <w:b/>
              </w:rPr>
            </w:pPr>
          </w:p>
        </w:tc>
        <w:tc>
          <w:tcPr>
            <w:tcW w:w="1872" w:type="dxa"/>
          </w:tcPr>
          <w:p w:rsidR="00C65635" w:rsidRPr="00C20BA6" w:rsidRDefault="00C65635" w:rsidP="00720386">
            <w:pPr>
              <w:spacing w:line="360" w:lineRule="auto"/>
              <w:jc w:val="both"/>
              <w:rPr>
                <w:rFonts w:ascii="Arial" w:hAnsi="Arial" w:cs="Arial"/>
                <w:b/>
              </w:rPr>
            </w:pPr>
            <w:r w:rsidRPr="00C20BA6">
              <w:rPr>
                <w:rFonts w:ascii="Arial" w:hAnsi="Arial" w:cs="Arial"/>
                <w:b/>
              </w:rPr>
              <w:t>DATA</w:t>
            </w:r>
          </w:p>
        </w:tc>
        <w:tc>
          <w:tcPr>
            <w:tcW w:w="1194" w:type="dxa"/>
          </w:tcPr>
          <w:p w:rsidR="00C65635" w:rsidRPr="00C20BA6" w:rsidRDefault="00C65635" w:rsidP="00720386">
            <w:pPr>
              <w:spacing w:line="360" w:lineRule="auto"/>
              <w:jc w:val="both"/>
              <w:rPr>
                <w:rFonts w:ascii="Arial" w:hAnsi="Arial" w:cs="Arial"/>
                <w:b/>
              </w:rPr>
            </w:pPr>
            <w:r w:rsidRPr="00C20BA6">
              <w:rPr>
                <w:rFonts w:ascii="Arial" w:hAnsi="Arial" w:cs="Arial"/>
                <w:b/>
              </w:rPr>
              <w:t>ORARIO</w:t>
            </w:r>
          </w:p>
        </w:tc>
        <w:tc>
          <w:tcPr>
            <w:tcW w:w="223" w:type="dxa"/>
            <w:shd w:val="clear" w:color="auto" w:fill="92D050"/>
          </w:tcPr>
          <w:p w:rsidR="00C65635" w:rsidRPr="00C20BA6" w:rsidRDefault="00C65635" w:rsidP="00720386">
            <w:pPr>
              <w:spacing w:line="360" w:lineRule="auto"/>
              <w:jc w:val="both"/>
              <w:rPr>
                <w:rFonts w:ascii="Arial" w:hAnsi="Arial" w:cs="Arial"/>
                <w:b/>
              </w:rPr>
            </w:pPr>
          </w:p>
        </w:tc>
        <w:tc>
          <w:tcPr>
            <w:tcW w:w="1859" w:type="dxa"/>
          </w:tcPr>
          <w:p w:rsidR="00C65635" w:rsidRPr="00C20BA6" w:rsidRDefault="00C65635" w:rsidP="00720386">
            <w:pPr>
              <w:spacing w:line="360" w:lineRule="auto"/>
              <w:jc w:val="both"/>
              <w:rPr>
                <w:rFonts w:ascii="Arial" w:hAnsi="Arial" w:cs="Arial"/>
                <w:b/>
              </w:rPr>
            </w:pPr>
            <w:r w:rsidRPr="00C20BA6">
              <w:rPr>
                <w:rFonts w:ascii="Arial" w:hAnsi="Arial" w:cs="Arial"/>
                <w:b/>
              </w:rPr>
              <w:t>DATA</w:t>
            </w:r>
          </w:p>
        </w:tc>
        <w:tc>
          <w:tcPr>
            <w:tcW w:w="1194" w:type="dxa"/>
          </w:tcPr>
          <w:p w:rsidR="00C65635" w:rsidRPr="00C20BA6" w:rsidRDefault="00C65635" w:rsidP="00720386">
            <w:pPr>
              <w:spacing w:line="360" w:lineRule="auto"/>
              <w:jc w:val="both"/>
              <w:rPr>
                <w:rFonts w:ascii="Arial" w:hAnsi="Arial" w:cs="Arial"/>
                <w:b/>
              </w:rPr>
            </w:pPr>
            <w:r w:rsidRPr="00C20BA6">
              <w:rPr>
                <w:rFonts w:ascii="Arial" w:hAnsi="Arial" w:cs="Arial"/>
                <w:b/>
              </w:rPr>
              <w:t>ORARIO</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1A</w:t>
            </w:r>
          </w:p>
        </w:tc>
        <w:tc>
          <w:tcPr>
            <w:tcW w:w="1733" w:type="dxa"/>
          </w:tcPr>
          <w:p w:rsidR="002E684B" w:rsidRPr="00C20BA6" w:rsidRDefault="002E684B" w:rsidP="007E4A53">
            <w:pPr>
              <w:jc w:val="both"/>
              <w:rPr>
                <w:rFonts w:ascii="Arial" w:hAnsi="Arial" w:cs="Arial"/>
              </w:rPr>
            </w:pPr>
            <w:r w:rsidRPr="00C20BA6">
              <w:rPr>
                <w:rFonts w:ascii="Arial" w:hAnsi="Arial" w:cs="Arial"/>
              </w:rPr>
              <w:t>Lunedì</w:t>
            </w:r>
          </w:p>
          <w:p w:rsidR="002E684B" w:rsidRPr="00C20BA6" w:rsidRDefault="002E684B" w:rsidP="007E4A53">
            <w:pPr>
              <w:jc w:val="both"/>
              <w:rPr>
                <w:rFonts w:ascii="Arial" w:hAnsi="Arial" w:cs="Arial"/>
              </w:rPr>
            </w:pPr>
            <w:r w:rsidRPr="00C20BA6">
              <w:rPr>
                <w:rFonts w:ascii="Arial" w:hAnsi="Arial" w:cs="Arial"/>
              </w:rPr>
              <w:t>12/09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8.40</w:t>
            </w:r>
          </w:p>
          <w:p w:rsidR="002E684B" w:rsidRPr="00C20BA6" w:rsidRDefault="002E684B" w:rsidP="007E4A53">
            <w:pPr>
              <w:jc w:val="both"/>
              <w:rPr>
                <w:rFonts w:ascii="Arial" w:hAnsi="Arial" w:cs="Arial"/>
              </w:rPr>
            </w:pPr>
            <w:r w:rsidRPr="00C20BA6">
              <w:rPr>
                <w:rFonts w:ascii="Arial" w:hAnsi="Arial" w:cs="Arial"/>
              </w:rPr>
              <w:t>10.10</w:t>
            </w:r>
          </w:p>
        </w:tc>
        <w:tc>
          <w:tcPr>
            <w:tcW w:w="223" w:type="dxa"/>
            <w:shd w:val="clear" w:color="auto" w:fill="92D050"/>
          </w:tcPr>
          <w:p w:rsidR="002E684B" w:rsidRPr="00C20BA6" w:rsidRDefault="002E684B" w:rsidP="007E4A53">
            <w:pPr>
              <w:jc w:val="both"/>
              <w:rPr>
                <w:rFonts w:ascii="Arial" w:hAnsi="Arial" w:cs="Arial"/>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8.40</w:t>
            </w:r>
          </w:p>
          <w:p w:rsidR="002E684B" w:rsidRPr="00C20BA6" w:rsidRDefault="002E684B" w:rsidP="00CD39F4">
            <w:pPr>
              <w:jc w:val="both"/>
              <w:rPr>
                <w:rFonts w:ascii="Arial" w:hAnsi="Arial" w:cs="Arial"/>
              </w:rPr>
            </w:pPr>
            <w:r w:rsidRPr="00C20BA6">
              <w:rPr>
                <w:rFonts w:ascii="Arial" w:hAnsi="Arial" w:cs="Arial"/>
              </w:rPr>
              <w:t>10.10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1B</w:t>
            </w:r>
          </w:p>
        </w:tc>
        <w:tc>
          <w:tcPr>
            <w:tcW w:w="1733" w:type="dxa"/>
          </w:tcPr>
          <w:p w:rsidR="002E684B" w:rsidRPr="00C20BA6" w:rsidRDefault="002E684B" w:rsidP="007E4A53">
            <w:pPr>
              <w:jc w:val="both"/>
              <w:rPr>
                <w:rFonts w:ascii="Arial" w:hAnsi="Arial" w:cs="Arial"/>
              </w:rPr>
            </w:pPr>
            <w:r w:rsidRPr="00C20BA6">
              <w:rPr>
                <w:rFonts w:ascii="Arial" w:hAnsi="Arial" w:cs="Arial"/>
              </w:rPr>
              <w:t>Lunedì</w:t>
            </w:r>
          </w:p>
          <w:p w:rsidR="002E684B" w:rsidRPr="00C20BA6" w:rsidRDefault="002E684B" w:rsidP="007E4A53">
            <w:pPr>
              <w:jc w:val="both"/>
              <w:rPr>
                <w:rFonts w:ascii="Arial" w:hAnsi="Arial" w:cs="Arial"/>
              </w:rPr>
            </w:pPr>
            <w:r w:rsidRPr="00C20BA6">
              <w:rPr>
                <w:rFonts w:ascii="Arial" w:hAnsi="Arial" w:cs="Arial"/>
              </w:rPr>
              <w:t>12/09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8.40</w:t>
            </w:r>
          </w:p>
          <w:p w:rsidR="002E684B" w:rsidRPr="00C20BA6" w:rsidRDefault="002E684B" w:rsidP="007E4A53">
            <w:pPr>
              <w:jc w:val="both"/>
              <w:rPr>
                <w:rFonts w:ascii="Arial" w:hAnsi="Arial" w:cs="Arial"/>
              </w:rPr>
            </w:pPr>
            <w:r w:rsidRPr="00C20BA6">
              <w:rPr>
                <w:rFonts w:ascii="Arial" w:hAnsi="Arial" w:cs="Arial"/>
              </w:rPr>
              <w:t>10.10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8.40</w:t>
            </w:r>
          </w:p>
          <w:p w:rsidR="002E684B" w:rsidRPr="00C20BA6" w:rsidRDefault="002E684B" w:rsidP="00CD39F4">
            <w:pPr>
              <w:jc w:val="both"/>
              <w:rPr>
                <w:rFonts w:ascii="Arial" w:hAnsi="Arial" w:cs="Arial"/>
              </w:rPr>
            </w:pPr>
            <w:r w:rsidRPr="00C20BA6">
              <w:rPr>
                <w:rFonts w:ascii="Arial" w:hAnsi="Arial" w:cs="Arial"/>
              </w:rPr>
              <w:t>10.10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1C</w:t>
            </w:r>
          </w:p>
        </w:tc>
        <w:tc>
          <w:tcPr>
            <w:tcW w:w="1733" w:type="dxa"/>
          </w:tcPr>
          <w:p w:rsidR="002E684B" w:rsidRPr="00C20BA6" w:rsidRDefault="002E684B" w:rsidP="007E4A53">
            <w:pPr>
              <w:jc w:val="both"/>
              <w:rPr>
                <w:rFonts w:ascii="Arial" w:hAnsi="Arial" w:cs="Arial"/>
              </w:rPr>
            </w:pPr>
            <w:r w:rsidRPr="00C20BA6">
              <w:rPr>
                <w:rFonts w:ascii="Arial" w:hAnsi="Arial" w:cs="Arial"/>
              </w:rPr>
              <w:t>Lunedì</w:t>
            </w:r>
          </w:p>
          <w:p w:rsidR="002E684B" w:rsidRPr="00C20BA6" w:rsidRDefault="002E684B" w:rsidP="007E4A53">
            <w:pPr>
              <w:jc w:val="both"/>
              <w:rPr>
                <w:rFonts w:ascii="Arial" w:hAnsi="Arial" w:cs="Arial"/>
              </w:rPr>
            </w:pPr>
            <w:r w:rsidRPr="00C20BA6">
              <w:rPr>
                <w:rFonts w:ascii="Arial" w:hAnsi="Arial" w:cs="Arial"/>
              </w:rPr>
              <w:t>12/09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8.40</w:t>
            </w:r>
          </w:p>
          <w:p w:rsidR="002E684B" w:rsidRPr="00C20BA6" w:rsidRDefault="002E684B" w:rsidP="007E4A53">
            <w:pPr>
              <w:jc w:val="both"/>
              <w:rPr>
                <w:rFonts w:ascii="Arial" w:hAnsi="Arial" w:cs="Arial"/>
              </w:rPr>
            </w:pPr>
            <w:r w:rsidRPr="00C20BA6">
              <w:rPr>
                <w:rFonts w:ascii="Arial" w:hAnsi="Arial" w:cs="Arial"/>
              </w:rPr>
              <w:t>10.10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8.40</w:t>
            </w:r>
          </w:p>
          <w:p w:rsidR="002E684B" w:rsidRPr="00C20BA6" w:rsidRDefault="002E684B" w:rsidP="00CD39F4">
            <w:pPr>
              <w:jc w:val="both"/>
              <w:rPr>
                <w:rFonts w:ascii="Arial" w:hAnsi="Arial" w:cs="Arial"/>
              </w:rPr>
            </w:pPr>
            <w:r w:rsidRPr="00C20BA6">
              <w:rPr>
                <w:rFonts w:ascii="Arial" w:hAnsi="Arial" w:cs="Arial"/>
              </w:rPr>
              <w:t>10.10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1D</w:t>
            </w:r>
          </w:p>
        </w:tc>
        <w:tc>
          <w:tcPr>
            <w:tcW w:w="1733" w:type="dxa"/>
          </w:tcPr>
          <w:p w:rsidR="002E684B" w:rsidRPr="00C20BA6" w:rsidRDefault="002E684B" w:rsidP="007E4A53">
            <w:pPr>
              <w:jc w:val="both"/>
              <w:rPr>
                <w:rFonts w:ascii="Arial" w:hAnsi="Arial" w:cs="Arial"/>
              </w:rPr>
            </w:pPr>
            <w:r w:rsidRPr="00C20BA6">
              <w:rPr>
                <w:rFonts w:ascii="Arial" w:hAnsi="Arial" w:cs="Arial"/>
              </w:rPr>
              <w:t>Lunedì</w:t>
            </w:r>
          </w:p>
          <w:p w:rsidR="002E684B" w:rsidRPr="00C20BA6" w:rsidRDefault="002E684B" w:rsidP="007E4A53">
            <w:pPr>
              <w:jc w:val="both"/>
              <w:rPr>
                <w:rFonts w:ascii="Arial" w:hAnsi="Arial" w:cs="Arial"/>
              </w:rPr>
            </w:pPr>
            <w:r w:rsidRPr="00C20BA6">
              <w:rPr>
                <w:rFonts w:ascii="Arial" w:hAnsi="Arial" w:cs="Arial"/>
              </w:rPr>
              <w:t>12/09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sidRPr="00C20BA6">
              <w:rPr>
                <w:rFonts w:ascii="Arial" w:hAnsi="Arial" w:cs="Arial"/>
              </w:rPr>
              <w:t>8.</w:t>
            </w:r>
            <w:r>
              <w:rPr>
                <w:rFonts w:ascii="Arial" w:hAnsi="Arial" w:cs="Arial"/>
              </w:rPr>
              <w:t>40</w:t>
            </w:r>
          </w:p>
          <w:p w:rsidR="002E684B" w:rsidRPr="00C20BA6" w:rsidRDefault="002E684B" w:rsidP="007E4A53">
            <w:pPr>
              <w:jc w:val="both"/>
              <w:rPr>
                <w:rFonts w:ascii="Arial" w:hAnsi="Arial" w:cs="Arial"/>
              </w:rPr>
            </w:pPr>
            <w:r w:rsidRPr="00C20BA6">
              <w:rPr>
                <w:rFonts w:ascii="Arial" w:hAnsi="Arial" w:cs="Arial"/>
              </w:rPr>
              <w:t>10.10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sidRPr="00C20BA6">
              <w:rPr>
                <w:rFonts w:ascii="Arial" w:hAnsi="Arial" w:cs="Arial"/>
              </w:rPr>
              <w:t>8.</w:t>
            </w:r>
            <w:r>
              <w:rPr>
                <w:rFonts w:ascii="Arial" w:hAnsi="Arial" w:cs="Arial"/>
              </w:rPr>
              <w:t>40</w:t>
            </w:r>
          </w:p>
          <w:p w:rsidR="002E684B" w:rsidRPr="00C20BA6" w:rsidRDefault="002E684B" w:rsidP="00CD39F4">
            <w:pPr>
              <w:jc w:val="both"/>
              <w:rPr>
                <w:rFonts w:ascii="Arial" w:hAnsi="Arial" w:cs="Arial"/>
              </w:rPr>
            </w:pPr>
            <w:r w:rsidRPr="00C20BA6">
              <w:rPr>
                <w:rFonts w:ascii="Arial" w:hAnsi="Arial" w:cs="Arial"/>
              </w:rPr>
              <w:t>10.10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1CO</w:t>
            </w:r>
          </w:p>
        </w:tc>
        <w:tc>
          <w:tcPr>
            <w:tcW w:w="1733" w:type="dxa"/>
          </w:tcPr>
          <w:p w:rsidR="002E684B" w:rsidRPr="00C20BA6" w:rsidRDefault="002E684B" w:rsidP="007E4A53">
            <w:pPr>
              <w:jc w:val="both"/>
              <w:rPr>
                <w:rFonts w:ascii="Arial" w:hAnsi="Arial" w:cs="Arial"/>
              </w:rPr>
            </w:pPr>
            <w:r w:rsidRPr="00C20BA6">
              <w:rPr>
                <w:rFonts w:ascii="Arial" w:hAnsi="Arial" w:cs="Arial"/>
              </w:rPr>
              <w:t>Lunedì</w:t>
            </w:r>
          </w:p>
          <w:p w:rsidR="002E684B" w:rsidRPr="00C20BA6" w:rsidRDefault="002E684B" w:rsidP="007E4A53">
            <w:pPr>
              <w:jc w:val="both"/>
              <w:rPr>
                <w:rFonts w:ascii="Arial" w:hAnsi="Arial" w:cs="Arial"/>
              </w:rPr>
            </w:pPr>
            <w:r w:rsidRPr="00C20BA6">
              <w:rPr>
                <w:rFonts w:ascii="Arial" w:hAnsi="Arial" w:cs="Arial"/>
              </w:rPr>
              <w:t>12/09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b/>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sidRPr="00C20BA6">
              <w:rPr>
                <w:rFonts w:ascii="Arial" w:hAnsi="Arial" w:cs="Arial"/>
              </w:rPr>
              <w:t>8.</w:t>
            </w:r>
            <w:r>
              <w:rPr>
                <w:rFonts w:ascii="Arial" w:hAnsi="Arial" w:cs="Arial"/>
              </w:rPr>
              <w:t>40</w:t>
            </w:r>
          </w:p>
          <w:p w:rsidR="002E684B" w:rsidRPr="00C20BA6" w:rsidRDefault="002E684B" w:rsidP="007E4A53">
            <w:pPr>
              <w:jc w:val="both"/>
              <w:rPr>
                <w:rFonts w:ascii="Arial" w:hAnsi="Arial" w:cs="Arial"/>
                <w:b/>
              </w:rPr>
            </w:pPr>
            <w:r w:rsidRPr="00C20BA6">
              <w:rPr>
                <w:rFonts w:ascii="Arial" w:hAnsi="Arial" w:cs="Arial"/>
              </w:rPr>
              <w:t>10.10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sidRPr="00C20BA6">
              <w:rPr>
                <w:rFonts w:ascii="Arial" w:hAnsi="Arial" w:cs="Arial"/>
              </w:rPr>
              <w:t>8.</w:t>
            </w:r>
            <w:r>
              <w:rPr>
                <w:rFonts w:ascii="Arial" w:hAnsi="Arial" w:cs="Arial"/>
              </w:rPr>
              <w:t>40</w:t>
            </w:r>
          </w:p>
          <w:p w:rsidR="002E684B" w:rsidRPr="00C20BA6" w:rsidRDefault="002E684B" w:rsidP="00CD39F4">
            <w:pPr>
              <w:jc w:val="both"/>
              <w:rPr>
                <w:rFonts w:ascii="Arial" w:hAnsi="Arial" w:cs="Arial"/>
                <w:b/>
              </w:rPr>
            </w:pPr>
            <w:r w:rsidRPr="00C20BA6">
              <w:rPr>
                <w:rFonts w:ascii="Arial" w:hAnsi="Arial" w:cs="Arial"/>
              </w:rPr>
              <w:t>10.10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1M</w:t>
            </w:r>
          </w:p>
        </w:tc>
        <w:tc>
          <w:tcPr>
            <w:tcW w:w="1733" w:type="dxa"/>
          </w:tcPr>
          <w:p w:rsidR="002E684B" w:rsidRPr="00C20BA6" w:rsidRDefault="002E684B" w:rsidP="007E4A53">
            <w:pPr>
              <w:jc w:val="both"/>
              <w:rPr>
                <w:rFonts w:ascii="Arial" w:hAnsi="Arial" w:cs="Arial"/>
              </w:rPr>
            </w:pPr>
            <w:r w:rsidRPr="00C20BA6">
              <w:rPr>
                <w:rFonts w:ascii="Arial" w:hAnsi="Arial" w:cs="Arial"/>
              </w:rPr>
              <w:t>Lunedì</w:t>
            </w:r>
          </w:p>
          <w:p w:rsidR="002E684B" w:rsidRPr="00C20BA6" w:rsidRDefault="002E684B" w:rsidP="007E4A53">
            <w:pPr>
              <w:jc w:val="both"/>
              <w:rPr>
                <w:rFonts w:ascii="Arial" w:hAnsi="Arial" w:cs="Arial"/>
              </w:rPr>
            </w:pPr>
            <w:r w:rsidRPr="00C20BA6">
              <w:rPr>
                <w:rFonts w:ascii="Arial" w:hAnsi="Arial" w:cs="Arial"/>
              </w:rPr>
              <w:t>12/09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b/>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sidRPr="00C20BA6">
              <w:rPr>
                <w:rFonts w:ascii="Arial" w:hAnsi="Arial" w:cs="Arial"/>
              </w:rPr>
              <w:t>8.</w:t>
            </w:r>
            <w:r>
              <w:rPr>
                <w:rFonts w:ascii="Arial" w:hAnsi="Arial" w:cs="Arial"/>
              </w:rPr>
              <w:t>40</w:t>
            </w:r>
          </w:p>
          <w:p w:rsidR="002E684B" w:rsidRPr="00C20BA6" w:rsidRDefault="002E684B" w:rsidP="007E4A53">
            <w:pPr>
              <w:jc w:val="both"/>
              <w:rPr>
                <w:rFonts w:ascii="Arial" w:hAnsi="Arial" w:cs="Arial"/>
                <w:b/>
              </w:rPr>
            </w:pPr>
            <w:r w:rsidRPr="00C20BA6">
              <w:rPr>
                <w:rFonts w:ascii="Arial" w:hAnsi="Arial" w:cs="Arial"/>
              </w:rPr>
              <w:t>10.10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sidRPr="00C20BA6">
              <w:rPr>
                <w:rFonts w:ascii="Arial" w:hAnsi="Arial" w:cs="Arial"/>
              </w:rPr>
              <w:t>8.</w:t>
            </w:r>
            <w:r>
              <w:rPr>
                <w:rFonts w:ascii="Arial" w:hAnsi="Arial" w:cs="Arial"/>
              </w:rPr>
              <w:t>40</w:t>
            </w:r>
          </w:p>
          <w:p w:rsidR="002E684B" w:rsidRPr="00C20BA6" w:rsidRDefault="002E684B" w:rsidP="00CD39F4">
            <w:pPr>
              <w:jc w:val="both"/>
              <w:rPr>
                <w:rFonts w:ascii="Arial" w:hAnsi="Arial" w:cs="Arial"/>
                <w:b/>
              </w:rPr>
            </w:pPr>
            <w:r w:rsidRPr="00C20BA6">
              <w:rPr>
                <w:rFonts w:ascii="Arial" w:hAnsi="Arial" w:cs="Arial"/>
              </w:rPr>
              <w:t>10.10</w:t>
            </w:r>
          </w:p>
        </w:tc>
      </w:tr>
      <w:tr w:rsidR="007E4A53" w:rsidRPr="00C20BA6" w:rsidTr="00D56AC7">
        <w:trPr>
          <w:trHeight w:val="20"/>
        </w:trPr>
        <w:tc>
          <w:tcPr>
            <w:tcW w:w="1374" w:type="dxa"/>
            <w:shd w:val="clear" w:color="auto" w:fill="92D050"/>
          </w:tcPr>
          <w:p w:rsidR="00DF14AD" w:rsidRPr="00C20BA6" w:rsidRDefault="00DF14AD" w:rsidP="007E4A53">
            <w:pPr>
              <w:jc w:val="both"/>
              <w:rPr>
                <w:rFonts w:ascii="Arial" w:hAnsi="Arial" w:cs="Arial"/>
              </w:rPr>
            </w:pPr>
          </w:p>
        </w:tc>
        <w:tc>
          <w:tcPr>
            <w:tcW w:w="1733" w:type="dxa"/>
            <w:shd w:val="clear" w:color="auto" w:fill="92D050"/>
          </w:tcPr>
          <w:p w:rsidR="00DF14AD" w:rsidRPr="00C20BA6" w:rsidRDefault="00DF14AD" w:rsidP="007E4A53">
            <w:pPr>
              <w:jc w:val="both"/>
              <w:rPr>
                <w:rFonts w:ascii="Arial" w:hAnsi="Arial" w:cs="Arial"/>
              </w:rPr>
            </w:pPr>
          </w:p>
        </w:tc>
        <w:tc>
          <w:tcPr>
            <w:tcW w:w="1194" w:type="dxa"/>
            <w:shd w:val="clear" w:color="auto" w:fill="92D050"/>
          </w:tcPr>
          <w:p w:rsidR="00DF14AD" w:rsidRPr="00C20BA6" w:rsidRDefault="00DF14AD" w:rsidP="007E4A53">
            <w:pPr>
              <w:jc w:val="both"/>
              <w:rPr>
                <w:rFonts w:ascii="Arial" w:hAnsi="Arial" w:cs="Arial"/>
              </w:rPr>
            </w:pPr>
          </w:p>
        </w:tc>
        <w:tc>
          <w:tcPr>
            <w:tcW w:w="223" w:type="dxa"/>
            <w:shd w:val="clear" w:color="auto" w:fill="92D050"/>
          </w:tcPr>
          <w:p w:rsidR="00DF14AD" w:rsidRPr="00C20BA6" w:rsidRDefault="00DF14AD" w:rsidP="007E4A53">
            <w:pPr>
              <w:jc w:val="both"/>
              <w:rPr>
                <w:rFonts w:ascii="Arial" w:hAnsi="Arial" w:cs="Arial"/>
                <w:b/>
              </w:rPr>
            </w:pPr>
          </w:p>
        </w:tc>
        <w:tc>
          <w:tcPr>
            <w:tcW w:w="1872" w:type="dxa"/>
            <w:shd w:val="clear" w:color="auto" w:fill="92D050"/>
          </w:tcPr>
          <w:p w:rsidR="00DF14AD" w:rsidRPr="00C20BA6" w:rsidRDefault="00DF14AD" w:rsidP="007E4A53">
            <w:pPr>
              <w:jc w:val="both"/>
              <w:rPr>
                <w:rFonts w:ascii="Arial" w:hAnsi="Arial" w:cs="Arial"/>
                <w:b/>
              </w:rPr>
            </w:pPr>
          </w:p>
        </w:tc>
        <w:tc>
          <w:tcPr>
            <w:tcW w:w="1194" w:type="dxa"/>
            <w:shd w:val="clear" w:color="auto" w:fill="92D050"/>
          </w:tcPr>
          <w:p w:rsidR="00DF14AD" w:rsidRPr="00C20BA6" w:rsidRDefault="00DF14AD" w:rsidP="007E4A53">
            <w:pPr>
              <w:jc w:val="both"/>
              <w:rPr>
                <w:rFonts w:ascii="Arial" w:hAnsi="Arial" w:cs="Arial"/>
                <w:b/>
              </w:rPr>
            </w:pPr>
          </w:p>
        </w:tc>
        <w:tc>
          <w:tcPr>
            <w:tcW w:w="223" w:type="dxa"/>
            <w:shd w:val="clear" w:color="auto" w:fill="92D050"/>
          </w:tcPr>
          <w:p w:rsidR="00DF14AD" w:rsidRPr="00C20BA6" w:rsidRDefault="00DF14AD" w:rsidP="007E4A53">
            <w:pPr>
              <w:jc w:val="both"/>
              <w:rPr>
                <w:rFonts w:ascii="Arial" w:hAnsi="Arial" w:cs="Arial"/>
                <w:b/>
              </w:rPr>
            </w:pPr>
          </w:p>
        </w:tc>
        <w:tc>
          <w:tcPr>
            <w:tcW w:w="1859" w:type="dxa"/>
            <w:shd w:val="clear" w:color="auto" w:fill="92D050"/>
          </w:tcPr>
          <w:p w:rsidR="00DF14AD" w:rsidRPr="00C20BA6" w:rsidRDefault="00DF14AD" w:rsidP="007E4A53">
            <w:pPr>
              <w:jc w:val="both"/>
              <w:rPr>
                <w:rFonts w:ascii="Arial" w:hAnsi="Arial" w:cs="Arial"/>
                <w:b/>
              </w:rPr>
            </w:pPr>
          </w:p>
        </w:tc>
        <w:tc>
          <w:tcPr>
            <w:tcW w:w="1194" w:type="dxa"/>
            <w:shd w:val="clear" w:color="auto" w:fill="92D050"/>
          </w:tcPr>
          <w:p w:rsidR="00DF14AD" w:rsidRPr="00C20BA6" w:rsidRDefault="00DF14AD" w:rsidP="007E4A53">
            <w:pPr>
              <w:jc w:val="both"/>
              <w:rPr>
                <w:rFonts w:ascii="Arial" w:hAnsi="Arial" w:cs="Arial"/>
                <w:b/>
              </w:rPr>
            </w:pP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1E</w:t>
            </w:r>
          </w:p>
        </w:tc>
        <w:tc>
          <w:tcPr>
            <w:tcW w:w="1733" w:type="dxa"/>
          </w:tcPr>
          <w:p w:rsidR="002E684B" w:rsidRPr="00C20BA6" w:rsidRDefault="002E684B" w:rsidP="007E4A53">
            <w:pPr>
              <w:jc w:val="both"/>
              <w:rPr>
                <w:rFonts w:ascii="Arial" w:hAnsi="Arial" w:cs="Arial"/>
              </w:rPr>
            </w:pPr>
            <w:r w:rsidRPr="00C20BA6">
              <w:rPr>
                <w:rFonts w:ascii="Arial" w:hAnsi="Arial" w:cs="Arial"/>
              </w:rPr>
              <w:t>Martedì</w:t>
            </w:r>
          </w:p>
          <w:p w:rsidR="002E684B" w:rsidRPr="00C20BA6" w:rsidRDefault="002E684B" w:rsidP="007E4A53">
            <w:pPr>
              <w:jc w:val="both"/>
              <w:rPr>
                <w:rFonts w:ascii="Arial" w:hAnsi="Arial" w:cs="Arial"/>
              </w:rPr>
            </w:pPr>
            <w:r w:rsidRPr="00C20BA6">
              <w:rPr>
                <w:rFonts w:ascii="Arial" w:hAnsi="Arial" w:cs="Arial"/>
              </w:rPr>
              <w:t>13/09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10.40</w:t>
            </w:r>
          </w:p>
          <w:p w:rsidR="002E684B" w:rsidRPr="00C20BA6" w:rsidRDefault="002E684B" w:rsidP="007E4A53">
            <w:pPr>
              <w:jc w:val="both"/>
              <w:rPr>
                <w:rFonts w:ascii="Arial" w:hAnsi="Arial" w:cs="Arial"/>
                <w:b/>
              </w:rPr>
            </w:pPr>
            <w:r w:rsidRPr="00C20BA6">
              <w:rPr>
                <w:rFonts w:ascii="Arial" w:hAnsi="Arial" w:cs="Arial"/>
              </w:rPr>
              <w:t>12.10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10.40</w:t>
            </w:r>
          </w:p>
          <w:p w:rsidR="002E684B" w:rsidRPr="00C20BA6" w:rsidRDefault="002E684B" w:rsidP="00CD39F4">
            <w:pPr>
              <w:jc w:val="both"/>
              <w:rPr>
                <w:rFonts w:ascii="Arial" w:hAnsi="Arial" w:cs="Arial"/>
                <w:b/>
              </w:rPr>
            </w:pPr>
            <w:r w:rsidRPr="00C20BA6">
              <w:rPr>
                <w:rFonts w:ascii="Arial" w:hAnsi="Arial" w:cs="Arial"/>
              </w:rPr>
              <w:t>12.10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1F</w:t>
            </w:r>
          </w:p>
        </w:tc>
        <w:tc>
          <w:tcPr>
            <w:tcW w:w="1733" w:type="dxa"/>
          </w:tcPr>
          <w:p w:rsidR="002E684B" w:rsidRPr="00C20BA6" w:rsidRDefault="002E684B" w:rsidP="007E4A53">
            <w:pPr>
              <w:jc w:val="both"/>
              <w:rPr>
                <w:rFonts w:ascii="Arial" w:hAnsi="Arial" w:cs="Arial"/>
              </w:rPr>
            </w:pPr>
            <w:r w:rsidRPr="00C20BA6">
              <w:rPr>
                <w:rFonts w:ascii="Arial" w:hAnsi="Arial" w:cs="Arial"/>
              </w:rPr>
              <w:t>Martedì</w:t>
            </w:r>
          </w:p>
          <w:p w:rsidR="002E684B" w:rsidRPr="00C20BA6" w:rsidRDefault="002E684B" w:rsidP="007E4A53">
            <w:pPr>
              <w:jc w:val="both"/>
              <w:rPr>
                <w:rFonts w:ascii="Arial" w:hAnsi="Arial" w:cs="Arial"/>
                <w:b/>
              </w:rPr>
            </w:pPr>
            <w:r w:rsidRPr="00C20BA6">
              <w:rPr>
                <w:rFonts w:ascii="Arial" w:hAnsi="Arial" w:cs="Arial"/>
              </w:rPr>
              <w:t>13/09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10.40</w:t>
            </w:r>
          </w:p>
          <w:p w:rsidR="002E684B" w:rsidRPr="00C20BA6" w:rsidRDefault="002E684B" w:rsidP="007E4A53">
            <w:pPr>
              <w:jc w:val="both"/>
              <w:rPr>
                <w:rFonts w:ascii="Arial" w:hAnsi="Arial" w:cs="Arial"/>
                <w:b/>
              </w:rPr>
            </w:pPr>
            <w:r w:rsidRPr="00C20BA6">
              <w:rPr>
                <w:rFonts w:ascii="Arial" w:hAnsi="Arial" w:cs="Arial"/>
              </w:rPr>
              <w:t>12.10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10.40</w:t>
            </w:r>
          </w:p>
          <w:p w:rsidR="002E684B" w:rsidRPr="00C20BA6" w:rsidRDefault="002E684B" w:rsidP="00CD39F4">
            <w:pPr>
              <w:jc w:val="both"/>
              <w:rPr>
                <w:rFonts w:ascii="Arial" w:hAnsi="Arial" w:cs="Arial"/>
                <w:b/>
              </w:rPr>
            </w:pPr>
            <w:r w:rsidRPr="00C20BA6">
              <w:rPr>
                <w:rFonts w:ascii="Arial" w:hAnsi="Arial" w:cs="Arial"/>
              </w:rPr>
              <w:t>12.10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1G</w:t>
            </w:r>
          </w:p>
        </w:tc>
        <w:tc>
          <w:tcPr>
            <w:tcW w:w="1733" w:type="dxa"/>
          </w:tcPr>
          <w:p w:rsidR="002E684B" w:rsidRPr="00C20BA6" w:rsidRDefault="002E684B" w:rsidP="007E4A53">
            <w:pPr>
              <w:jc w:val="both"/>
              <w:rPr>
                <w:rFonts w:ascii="Arial" w:hAnsi="Arial" w:cs="Arial"/>
              </w:rPr>
            </w:pPr>
            <w:r w:rsidRPr="00C20BA6">
              <w:rPr>
                <w:rFonts w:ascii="Arial" w:hAnsi="Arial" w:cs="Arial"/>
              </w:rPr>
              <w:t>Martedì</w:t>
            </w:r>
          </w:p>
          <w:p w:rsidR="002E684B" w:rsidRPr="00C20BA6" w:rsidRDefault="002E684B" w:rsidP="007E4A53">
            <w:pPr>
              <w:jc w:val="both"/>
              <w:rPr>
                <w:rFonts w:ascii="Arial" w:hAnsi="Arial" w:cs="Arial"/>
                <w:b/>
              </w:rPr>
            </w:pPr>
            <w:r w:rsidRPr="00C20BA6">
              <w:rPr>
                <w:rFonts w:ascii="Arial" w:hAnsi="Arial" w:cs="Arial"/>
              </w:rPr>
              <w:t>13/09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10.40</w:t>
            </w:r>
          </w:p>
          <w:p w:rsidR="002E684B" w:rsidRPr="00C20BA6" w:rsidRDefault="002E684B" w:rsidP="007E4A53">
            <w:pPr>
              <w:jc w:val="both"/>
              <w:rPr>
                <w:rFonts w:ascii="Arial" w:hAnsi="Arial" w:cs="Arial"/>
                <w:b/>
              </w:rPr>
            </w:pPr>
            <w:r w:rsidRPr="00C20BA6">
              <w:rPr>
                <w:rFonts w:ascii="Arial" w:hAnsi="Arial" w:cs="Arial"/>
              </w:rPr>
              <w:t>12.10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10.40</w:t>
            </w:r>
          </w:p>
          <w:p w:rsidR="002E684B" w:rsidRPr="00C20BA6" w:rsidRDefault="002E684B" w:rsidP="00CD39F4">
            <w:pPr>
              <w:jc w:val="both"/>
              <w:rPr>
                <w:rFonts w:ascii="Arial" w:hAnsi="Arial" w:cs="Arial"/>
                <w:b/>
              </w:rPr>
            </w:pPr>
            <w:r w:rsidRPr="00C20BA6">
              <w:rPr>
                <w:rFonts w:ascii="Arial" w:hAnsi="Arial" w:cs="Arial"/>
              </w:rPr>
              <w:t>12.10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1H</w:t>
            </w:r>
          </w:p>
        </w:tc>
        <w:tc>
          <w:tcPr>
            <w:tcW w:w="1733" w:type="dxa"/>
          </w:tcPr>
          <w:p w:rsidR="002E684B" w:rsidRPr="00C20BA6" w:rsidRDefault="002E684B" w:rsidP="007E4A53">
            <w:pPr>
              <w:jc w:val="both"/>
              <w:rPr>
                <w:rFonts w:ascii="Arial" w:hAnsi="Arial" w:cs="Arial"/>
              </w:rPr>
            </w:pPr>
            <w:r w:rsidRPr="00C20BA6">
              <w:rPr>
                <w:rFonts w:ascii="Arial" w:hAnsi="Arial" w:cs="Arial"/>
              </w:rPr>
              <w:t>Martedì</w:t>
            </w:r>
          </w:p>
          <w:p w:rsidR="002E684B" w:rsidRPr="00C20BA6" w:rsidRDefault="002E684B" w:rsidP="007E4A53">
            <w:pPr>
              <w:jc w:val="both"/>
              <w:rPr>
                <w:rFonts w:ascii="Arial" w:hAnsi="Arial" w:cs="Arial"/>
                <w:b/>
              </w:rPr>
            </w:pPr>
            <w:r w:rsidRPr="00C20BA6">
              <w:rPr>
                <w:rFonts w:ascii="Arial" w:hAnsi="Arial" w:cs="Arial"/>
              </w:rPr>
              <w:t>13/09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10.40</w:t>
            </w:r>
          </w:p>
          <w:p w:rsidR="002E684B" w:rsidRPr="00C20BA6" w:rsidRDefault="002E684B" w:rsidP="007E4A53">
            <w:pPr>
              <w:jc w:val="both"/>
              <w:rPr>
                <w:rFonts w:ascii="Arial" w:hAnsi="Arial" w:cs="Arial"/>
                <w:b/>
              </w:rPr>
            </w:pPr>
            <w:r w:rsidRPr="00C20BA6">
              <w:rPr>
                <w:rFonts w:ascii="Arial" w:hAnsi="Arial" w:cs="Arial"/>
              </w:rPr>
              <w:t>12.10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10.40</w:t>
            </w:r>
          </w:p>
          <w:p w:rsidR="002E684B" w:rsidRPr="00C20BA6" w:rsidRDefault="002E684B" w:rsidP="00CD39F4">
            <w:pPr>
              <w:jc w:val="both"/>
              <w:rPr>
                <w:rFonts w:ascii="Arial" w:hAnsi="Arial" w:cs="Arial"/>
                <w:b/>
              </w:rPr>
            </w:pPr>
            <w:r w:rsidRPr="00C20BA6">
              <w:rPr>
                <w:rFonts w:ascii="Arial" w:hAnsi="Arial" w:cs="Arial"/>
              </w:rPr>
              <w:t>12.10</w:t>
            </w:r>
          </w:p>
        </w:tc>
      </w:tr>
      <w:tr w:rsidR="002E684B" w:rsidRPr="00C20BA6" w:rsidTr="00D56AC7">
        <w:trPr>
          <w:trHeight w:val="20"/>
        </w:trPr>
        <w:tc>
          <w:tcPr>
            <w:tcW w:w="1374" w:type="dxa"/>
          </w:tcPr>
          <w:p w:rsidR="002E684B" w:rsidRPr="00C20BA6" w:rsidRDefault="002E684B" w:rsidP="007E4A53">
            <w:pPr>
              <w:jc w:val="both"/>
              <w:rPr>
                <w:rFonts w:ascii="Arial" w:hAnsi="Arial" w:cs="Arial"/>
              </w:rPr>
            </w:pPr>
            <w:r w:rsidRPr="00C20BA6">
              <w:rPr>
                <w:rFonts w:ascii="Arial" w:hAnsi="Arial" w:cs="Arial"/>
              </w:rPr>
              <w:t>1I</w:t>
            </w:r>
          </w:p>
        </w:tc>
        <w:tc>
          <w:tcPr>
            <w:tcW w:w="1733" w:type="dxa"/>
          </w:tcPr>
          <w:p w:rsidR="002E684B" w:rsidRPr="00C20BA6" w:rsidRDefault="002E684B" w:rsidP="007E4A53">
            <w:pPr>
              <w:jc w:val="both"/>
              <w:rPr>
                <w:rFonts w:ascii="Arial" w:hAnsi="Arial" w:cs="Arial"/>
              </w:rPr>
            </w:pPr>
            <w:r w:rsidRPr="00C20BA6">
              <w:rPr>
                <w:rFonts w:ascii="Arial" w:hAnsi="Arial" w:cs="Arial"/>
              </w:rPr>
              <w:t>Martedì</w:t>
            </w:r>
          </w:p>
          <w:p w:rsidR="002E684B" w:rsidRPr="00C20BA6" w:rsidRDefault="002E684B" w:rsidP="007E4A53">
            <w:pPr>
              <w:jc w:val="both"/>
              <w:rPr>
                <w:rFonts w:ascii="Arial" w:hAnsi="Arial" w:cs="Arial"/>
              </w:rPr>
            </w:pPr>
            <w:r w:rsidRPr="00C20BA6">
              <w:rPr>
                <w:rFonts w:ascii="Arial" w:hAnsi="Arial" w:cs="Arial"/>
              </w:rPr>
              <w:t>13/09</w:t>
            </w:r>
          </w:p>
        </w:tc>
        <w:tc>
          <w:tcPr>
            <w:tcW w:w="1194" w:type="dxa"/>
          </w:tcPr>
          <w:p w:rsidR="002E684B" w:rsidRPr="00C20BA6" w:rsidRDefault="002E684B" w:rsidP="007E4A53">
            <w:pPr>
              <w:jc w:val="both"/>
              <w:rPr>
                <w:rFonts w:ascii="Arial" w:hAnsi="Arial" w:cs="Arial"/>
              </w:rPr>
            </w:pPr>
            <w:r w:rsidRPr="00C20BA6">
              <w:rPr>
                <w:rFonts w:ascii="Arial" w:hAnsi="Arial" w:cs="Arial"/>
              </w:rPr>
              <w:t>12.50</w:t>
            </w:r>
          </w:p>
          <w:p w:rsidR="002E684B" w:rsidRPr="00C20BA6" w:rsidRDefault="002E684B" w:rsidP="007E4A53">
            <w:pPr>
              <w:jc w:val="both"/>
              <w:rPr>
                <w:rFonts w:ascii="Arial" w:hAnsi="Arial" w:cs="Arial"/>
              </w:rPr>
            </w:pPr>
            <w:r w:rsidRPr="00C20BA6">
              <w:rPr>
                <w:rFonts w:ascii="Arial" w:hAnsi="Arial" w:cs="Arial"/>
              </w:rPr>
              <w:t>14.15</w:t>
            </w:r>
          </w:p>
        </w:tc>
        <w:tc>
          <w:tcPr>
            <w:tcW w:w="223" w:type="dxa"/>
            <w:shd w:val="clear" w:color="auto" w:fill="92D050"/>
          </w:tcPr>
          <w:p w:rsidR="002E684B" w:rsidRPr="00C20BA6" w:rsidRDefault="002E684B" w:rsidP="007E4A53">
            <w:pPr>
              <w:jc w:val="both"/>
              <w:rPr>
                <w:rFonts w:ascii="Arial" w:hAnsi="Arial" w:cs="Arial"/>
                <w:b/>
              </w:rPr>
            </w:pPr>
          </w:p>
        </w:tc>
        <w:tc>
          <w:tcPr>
            <w:tcW w:w="1872" w:type="dxa"/>
          </w:tcPr>
          <w:p w:rsidR="002E684B" w:rsidRPr="00C20BA6" w:rsidRDefault="002E684B" w:rsidP="007E4A53">
            <w:pPr>
              <w:jc w:val="both"/>
              <w:rPr>
                <w:rFonts w:ascii="Arial" w:hAnsi="Arial" w:cs="Arial"/>
              </w:rPr>
            </w:pPr>
            <w:r w:rsidRPr="00C20BA6">
              <w:rPr>
                <w:rFonts w:ascii="Arial" w:hAnsi="Arial" w:cs="Arial"/>
              </w:rPr>
              <w:t>Mercoledì</w:t>
            </w:r>
          </w:p>
          <w:p w:rsidR="002E684B" w:rsidRPr="00C20BA6" w:rsidRDefault="002E684B" w:rsidP="007E4A53">
            <w:pPr>
              <w:jc w:val="both"/>
              <w:rPr>
                <w:rFonts w:ascii="Arial" w:hAnsi="Arial" w:cs="Arial"/>
                <w:b/>
              </w:rPr>
            </w:pPr>
            <w:r w:rsidRPr="00C20BA6">
              <w:rPr>
                <w:rFonts w:ascii="Arial" w:hAnsi="Arial" w:cs="Arial"/>
              </w:rPr>
              <w:t>14/09</w:t>
            </w:r>
          </w:p>
        </w:tc>
        <w:tc>
          <w:tcPr>
            <w:tcW w:w="1194" w:type="dxa"/>
          </w:tcPr>
          <w:p w:rsidR="002E684B" w:rsidRPr="00C20BA6" w:rsidRDefault="002E684B" w:rsidP="007E4A53">
            <w:pPr>
              <w:jc w:val="both"/>
              <w:rPr>
                <w:rFonts w:ascii="Arial" w:hAnsi="Arial" w:cs="Arial"/>
              </w:rPr>
            </w:pPr>
            <w:r>
              <w:rPr>
                <w:rFonts w:ascii="Arial" w:hAnsi="Arial" w:cs="Arial"/>
              </w:rPr>
              <w:t>10.40</w:t>
            </w:r>
          </w:p>
          <w:p w:rsidR="002E684B" w:rsidRPr="00C20BA6" w:rsidRDefault="002E684B" w:rsidP="007E4A53">
            <w:pPr>
              <w:jc w:val="both"/>
              <w:rPr>
                <w:rFonts w:ascii="Arial" w:hAnsi="Arial" w:cs="Arial"/>
                <w:b/>
              </w:rPr>
            </w:pPr>
            <w:r w:rsidRPr="00C20BA6">
              <w:rPr>
                <w:rFonts w:ascii="Arial" w:hAnsi="Arial" w:cs="Arial"/>
              </w:rPr>
              <w:t>12.10</w:t>
            </w:r>
          </w:p>
        </w:tc>
        <w:tc>
          <w:tcPr>
            <w:tcW w:w="223" w:type="dxa"/>
            <w:shd w:val="clear" w:color="auto" w:fill="92D050"/>
          </w:tcPr>
          <w:p w:rsidR="002E684B" w:rsidRPr="00C20BA6" w:rsidRDefault="002E684B" w:rsidP="007E4A53">
            <w:pPr>
              <w:jc w:val="both"/>
              <w:rPr>
                <w:rFonts w:ascii="Arial" w:hAnsi="Arial" w:cs="Arial"/>
                <w:b/>
              </w:rPr>
            </w:pPr>
          </w:p>
        </w:tc>
        <w:tc>
          <w:tcPr>
            <w:tcW w:w="1859" w:type="dxa"/>
          </w:tcPr>
          <w:p w:rsidR="002E684B" w:rsidRPr="00C20BA6" w:rsidRDefault="002E684B" w:rsidP="007E4A53">
            <w:pPr>
              <w:jc w:val="both"/>
              <w:rPr>
                <w:rFonts w:ascii="Arial" w:hAnsi="Arial" w:cs="Arial"/>
              </w:rPr>
            </w:pPr>
            <w:r w:rsidRPr="00C20BA6">
              <w:rPr>
                <w:rFonts w:ascii="Arial" w:hAnsi="Arial" w:cs="Arial"/>
              </w:rPr>
              <w:t>Giovedì</w:t>
            </w:r>
          </w:p>
          <w:p w:rsidR="002E684B" w:rsidRPr="00C20BA6" w:rsidRDefault="002E684B" w:rsidP="007E4A53">
            <w:pPr>
              <w:jc w:val="both"/>
              <w:rPr>
                <w:rFonts w:ascii="Arial" w:hAnsi="Arial" w:cs="Arial"/>
                <w:b/>
              </w:rPr>
            </w:pPr>
            <w:r w:rsidRPr="00C20BA6">
              <w:rPr>
                <w:rFonts w:ascii="Arial" w:hAnsi="Arial" w:cs="Arial"/>
              </w:rPr>
              <w:t>15/09</w:t>
            </w:r>
          </w:p>
        </w:tc>
        <w:tc>
          <w:tcPr>
            <w:tcW w:w="1194" w:type="dxa"/>
          </w:tcPr>
          <w:p w:rsidR="002E684B" w:rsidRPr="00C20BA6" w:rsidRDefault="002E684B" w:rsidP="00CD39F4">
            <w:pPr>
              <w:jc w:val="both"/>
              <w:rPr>
                <w:rFonts w:ascii="Arial" w:hAnsi="Arial" w:cs="Arial"/>
              </w:rPr>
            </w:pPr>
            <w:r>
              <w:rPr>
                <w:rFonts w:ascii="Arial" w:hAnsi="Arial" w:cs="Arial"/>
              </w:rPr>
              <w:t>10.40</w:t>
            </w:r>
          </w:p>
          <w:p w:rsidR="002E684B" w:rsidRPr="00C20BA6" w:rsidRDefault="002E684B" w:rsidP="00CD39F4">
            <w:pPr>
              <w:jc w:val="both"/>
              <w:rPr>
                <w:rFonts w:ascii="Arial" w:hAnsi="Arial" w:cs="Arial"/>
                <w:b/>
              </w:rPr>
            </w:pPr>
            <w:r w:rsidRPr="00C20BA6">
              <w:rPr>
                <w:rFonts w:ascii="Arial" w:hAnsi="Arial" w:cs="Arial"/>
              </w:rPr>
              <w:t>12.10</w:t>
            </w:r>
          </w:p>
        </w:tc>
      </w:tr>
    </w:tbl>
    <w:p w:rsidR="00C65635" w:rsidRPr="00C20BA6" w:rsidRDefault="00C65635" w:rsidP="00C20BA6">
      <w:pPr>
        <w:jc w:val="both"/>
        <w:rPr>
          <w:rFonts w:ascii="Arial" w:hAnsi="Arial" w:cs="Arial"/>
        </w:rPr>
      </w:pPr>
    </w:p>
    <w:p w:rsidR="00C65635" w:rsidRPr="00C20BA6" w:rsidRDefault="00C65635" w:rsidP="00C20BA6">
      <w:pPr>
        <w:tabs>
          <w:tab w:val="left" w:pos="10064"/>
        </w:tabs>
        <w:jc w:val="both"/>
        <w:rPr>
          <w:rFonts w:ascii="Arial" w:hAnsi="Arial" w:cs="Arial"/>
        </w:rPr>
      </w:pPr>
      <w:r w:rsidRPr="00C20BA6">
        <w:rPr>
          <w:rFonts w:ascii="Arial" w:hAnsi="Arial" w:cs="Arial"/>
        </w:rPr>
        <w:t xml:space="preserve">Al fine di continuare e sviluppare le tematiche impostate è necessaria la presenza </w:t>
      </w:r>
      <w:r w:rsidR="00760812" w:rsidRPr="00C20BA6">
        <w:rPr>
          <w:rFonts w:ascii="Arial" w:hAnsi="Arial" w:cs="Arial"/>
        </w:rPr>
        <w:t>c</w:t>
      </w:r>
      <w:r w:rsidRPr="00C20BA6">
        <w:rPr>
          <w:rFonts w:ascii="Arial" w:hAnsi="Arial" w:cs="Arial"/>
        </w:rPr>
        <w:t>ostante del docente in servizio durante le attività svolte.</w:t>
      </w:r>
    </w:p>
    <w:p w:rsidR="00C20BA6" w:rsidRPr="00C20BA6" w:rsidRDefault="00C20BA6" w:rsidP="00C20BA6">
      <w:pPr>
        <w:tabs>
          <w:tab w:val="left" w:pos="9214"/>
        </w:tabs>
        <w:jc w:val="both"/>
        <w:rPr>
          <w:rFonts w:ascii="Arial" w:hAnsi="Arial" w:cs="Arial"/>
        </w:rPr>
      </w:pPr>
    </w:p>
    <w:p w:rsidR="00C65635" w:rsidRPr="00C20BA6" w:rsidRDefault="00C65635" w:rsidP="00C20BA6">
      <w:pPr>
        <w:tabs>
          <w:tab w:val="left" w:pos="9214"/>
        </w:tabs>
        <w:jc w:val="both"/>
        <w:rPr>
          <w:rFonts w:ascii="Arial" w:hAnsi="Arial" w:cs="Arial"/>
        </w:rPr>
      </w:pPr>
      <w:r w:rsidRPr="00C20BA6">
        <w:rPr>
          <w:rFonts w:ascii="Arial" w:hAnsi="Arial" w:cs="Arial"/>
        </w:rPr>
        <w:t>Ringrazio tutti per la collaborazione.</w:t>
      </w:r>
    </w:p>
    <w:p w:rsidR="00C65635" w:rsidRPr="00C20BA6" w:rsidRDefault="00C65635" w:rsidP="00720386">
      <w:pPr>
        <w:spacing w:line="360" w:lineRule="auto"/>
        <w:jc w:val="both"/>
        <w:rPr>
          <w:rFonts w:ascii="Arial" w:hAnsi="Arial" w:cs="Arial"/>
        </w:rPr>
      </w:pPr>
    </w:p>
    <w:p w:rsidR="00C65635" w:rsidRPr="00C20BA6" w:rsidRDefault="00B3521B" w:rsidP="002E684B">
      <w:pPr>
        <w:rPr>
          <w:rFonts w:ascii="Arial" w:hAnsi="Arial" w:cs="Arial"/>
        </w:rPr>
      </w:pPr>
      <w:r w:rsidRPr="00C20BA6">
        <w:rPr>
          <w:rFonts w:ascii="Arial" w:hAnsi="Arial" w:cs="Arial"/>
        </w:rPr>
        <w:t>Busto Arsizio,  8 settembre 2016</w:t>
      </w:r>
      <w:r w:rsidR="00C65635" w:rsidRPr="00C20BA6">
        <w:rPr>
          <w:rFonts w:ascii="Arial" w:hAnsi="Arial" w:cs="Arial"/>
        </w:rPr>
        <w:t xml:space="preserve">             </w:t>
      </w:r>
      <w:r w:rsidR="00C65635" w:rsidRPr="00C20BA6">
        <w:rPr>
          <w:rFonts w:ascii="Arial" w:hAnsi="Arial" w:cs="Arial"/>
        </w:rPr>
        <w:tab/>
        <w:t xml:space="preserve">    </w:t>
      </w:r>
      <w:r w:rsidR="00720386" w:rsidRPr="00C20BA6">
        <w:rPr>
          <w:rFonts w:ascii="Arial" w:hAnsi="Arial" w:cs="Arial"/>
        </w:rPr>
        <w:t xml:space="preserve">                             </w:t>
      </w:r>
      <w:r w:rsidR="00C65635" w:rsidRPr="00C20BA6">
        <w:rPr>
          <w:rFonts w:ascii="Arial" w:hAnsi="Arial" w:cs="Arial"/>
        </w:rPr>
        <w:t xml:space="preserve">                  </w:t>
      </w:r>
      <w:r w:rsidR="00760812" w:rsidRPr="00C20BA6">
        <w:rPr>
          <w:rFonts w:ascii="Arial" w:hAnsi="Arial" w:cs="Arial"/>
        </w:rPr>
        <w:t xml:space="preserve">  </w:t>
      </w:r>
      <w:r w:rsidR="00C65635" w:rsidRPr="00C20BA6">
        <w:rPr>
          <w:rFonts w:ascii="Arial" w:hAnsi="Arial" w:cs="Arial"/>
        </w:rPr>
        <w:t>Il responsabile del progetto</w:t>
      </w:r>
    </w:p>
    <w:p w:rsidR="00C65635" w:rsidRPr="00C20BA6" w:rsidRDefault="00C65635" w:rsidP="002E684B">
      <w:pPr>
        <w:ind w:left="4248" w:firstLine="708"/>
        <w:jc w:val="both"/>
        <w:rPr>
          <w:rFonts w:ascii="Arial" w:hAnsi="Arial" w:cs="Arial"/>
          <w:i/>
        </w:rPr>
      </w:pPr>
      <w:r w:rsidRPr="00C20BA6">
        <w:rPr>
          <w:rFonts w:ascii="Arial" w:hAnsi="Arial" w:cs="Arial"/>
          <w:i/>
        </w:rPr>
        <w:t xml:space="preserve">                          </w:t>
      </w:r>
      <w:r w:rsidR="00720386" w:rsidRPr="00C20BA6">
        <w:rPr>
          <w:rFonts w:ascii="Arial" w:hAnsi="Arial" w:cs="Arial"/>
          <w:i/>
        </w:rPr>
        <w:t xml:space="preserve">              </w:t>
      </w:r>
      <w:r w:rsidRPr="00C20BA6">
        <w:rPr>
          <w:rFonts w:ascii="Arial" w:hAnsi="Arial" w:cs="Arial"/>
          <w:i/>
        </w:rPr>
        <w:t xml:space="preserve"> (prof.ssa Agata </w:t>
      </w:r>
      <w:proofErr w:type="spellStart"/>
      <w:r w:rsidRPr="00C20BA6">
        <w:rPr>
          <w:rFonts w:ascii="Arial" w:hAnsi="Arial" w:cs="Arial"/>
          <w:i/>
        </w:rPr>
        <w:t>Scrofani</w:t>
      </w:r>
      <w:proofErr w:type="spellEnd"/>
      <w:r w:rsidRPr="00C20BA6">
        <w:rPr>
          <w:rFonts w:ascii="Arial" w:hAnsi="Arial" w:cs="Arial"/>
          <w:i/>
        </w:rPr>
        <w:t>)</w:t>
      </w:r>
    </w:p>
    <w:p w:rsidR="002E684B" w:rsidRDefault="002E684B" w:rsidP="007E4A53">
      <w:pPr>
        <w:jc w:val="center"/>
        <w:rPr>
          <w:rFonts w:ascii="Arial" w:hAnsi="Arial" w:cs="Arial"/>
        </w:rPr>
      </w:pPr>
    </w:p>
    <w:p w:rsidR="007E4A53" w:rsidRPr="00C20BA6" w:rsidRDefault="00C65635" w:rsidP="007E4A53">
      <w:pPr>
        <w:jc w:val="center"/>
        <w:rPr>
          <w:rFonts w:ascii="Arial" w:hAnsi="Arial" w:cs="Arial"/>
        </w:rPr>
      </w:pPr>
      <w:r w:rsidRPr="00C20BA6">
        <w:rPr>
          <w:rFonts w:ascii="Arial" w:hAnsi="Arial" w:cs="Arial"/>
        </w:rPr>
        <w:t xml:space="preserve"> </w:t>
      </w:r>
      <w:r w:rsidR="007E4A53" w:rsidRPr="00C20BA6">
        <w:rPr>
          <w:rFonts w:ascii="Arial" w:hAnsi="Arial" w:cs="Arial"/>
        </w:rPr>
        <w:t>Il Dirigente Scolastico</w:t>
      </w:r>
    </w:p>
    <w:p w:rsidR="007E4A53" w:rsidRPr="00C20BA6" w:rsidRDefault="007E4A53" w:rsidP="007E4A53">
      <w:pPr>
        <w:jc w:val="center"/>
        <w:rPr>
          <w:rFonts w:ascii="Arial" w:hAnsi="Arial" w:cs="Arial"/>
        </w:rPr>
      </w:pPr>
      <w:r w:rsidRPr="00C20BA6">
        <w:rPr>
          <w:rFonts w:ascii="Arial" w:hAnsi="Arial" w:cs="Arial"/>
        </w:rPr>
        <w:t xml:space="preserve">(Dott. Andrea </w:t>
      </w:r>
      <w:proofErr w:type="spellStart"/>
      <w:r w:rsidRPr="00C20BA6">
        <w:rPr>
          <w:rFonts w:ascii="Arial" w:hAnsi="Arial" w:cs="Arial"/>
        </w:rPr>
        <w:t>Monteduro</w:t>
      </w:r>
      <w:proofErr w:type="spellEnd"/>
      <w:r w:rsidRPr="00C20BA6">
        <w:rPr>
          <w:rFonts w:ascii="Arial" w:hAnsi="Arial" w:cs="Arial"/>
        </w:rPr>
        <w:t>)</w:t>
      </w:r>
    </w:p>
    <w:sectPr w:rsidR="007E4A53" w:rsidRPr="00C20BA6" w:rsidSect="00D56AC7">
      <w:headerReference w:type="default" r:id="rId7"/>
      <w:footerReference w:type="default" r:id="rId8"/>
      <w:pgSz w:w="11906" w:h="16838"/>
      <w:pgMar w:top="851" w:right="567" w:bottom="851" w:left="567" w:header="720" w:footer="9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F9" w:rsidRDefault="003D6DF9" w:rsidP="00C81B59">
      <w:r>
        <w:separator/>
      </w:r>
    </w:p>
  </w:endnote>
  <w:endnote w:type="continuationSeparator" w:id="0">
    <w:p w:rsidR="003D6DF9" w:rsidRDefault="003D6DF9" w:rsidP="00C81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unga">
    <w:panose1 w:val="020B0502040204020203"/>
    <w:charset w:val="01"/>
    <w:family w:val="roman"/>
    <w:notTrueType/>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F7" w:rsidRDefault="00282FF7">
    <w:pPr>
      <w:pStyle w:val="Pidipagina"/>
      <w:jc w:val="right"/>
    </w:pPr>
    <w:r>
      <w:t xml:space="preserve">Pagina </w:t>
    </w:r>
    <w:r w:rsidR="00863370">
      <w:rPr>
        <w:b/>
        <w:sz w:val="24"/>
        <w:szCs w:val="24"/>
      </w:rPr>
      <w:fldChar w:fldCharType="begin"/>
    </w:r>
    <w:r>
      <w:rPr>
        <w:b/>
      </w:rPr>
      <w:instrText>PAGE</w:instrText>
    </w:r>
    <w:r w:rsidR="00863370">
      <w:rPr>
        <w:b/>
        <w:sz w:val="24"/>
        <w:szCs w:val="24"/>
      </w:rPr>
      <w:fldChar w:fldCharType="separate"/>
    </w:r>
    <w:r w:rsidR="002E684B">
      <w:rPr>
        <w:b/>
        <w:noProof/>
      </w:rPr>
      <w:t>1</w:t>
    </w:r>
    <w:r w:rsidR="00863370">
      <w:rPr>
        <w:b/>
        <w:sz w:val="24"/>
        <w:szCs w:val="24"/>
      </w:rPr>
      <w:fldChar w:fldCharType="end"/>
    </w:r>
    <w:r>
      <w:t xml:space="preserve"> di </w:t>
    </w:r>
    <w:r w:rsidR="00863370">
      <w:rPr>
        <w:b/>
        <w:sz w:val="24"/>
        <w:szCs w:val="24"/>
      </w:rPr>
      <w:fldChar w:fldCharType="begin"/>
    </w:r>
    <w:r>
      <w:rPr>
        <w:b/>
      </w:rPr>
      <w:instrText>NUMPAGES</w:instrText>
    </w:r>
    <w:r w:rsidR="00863370">
      <w:rPr>
        <w:b/>
        <w:sz w:val="24"/>
        <w:szCs w:val="24"/>
      </w:rPr>
      <w:fldChar w:fldCharType="separate"/>
    </w:r>
    <w:r w:rsidR="002E684B">
      <w:rPr>
        <w:b/>
        <w:noProof/>
      </w:rPr>
      <w:t>2</w:t>
    </w:r>
    <w:r w:rsidR="00863370">
      <w:rPr>
        <w:b/>
        <w:sz w:val="24"/>
        <w:szCs w:val="24"/>
      </w:rPr>
      <w:fldChar w:fldCharType="end"/>
    </w:r>
  </w:p>
  <w:p w:rsidR="00300EF3" w:rsidRDefault="00300E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F9" w:rsidRDefault="003D6DF9" w:rsidP="00C81B59">
      <w:r>
        <w:separator/>
      </w:r>
    </w:p>
  </w:footnote>
  <w:footnote w:type="continuationSeparator" w:id="0">
    <w:p w:rsidR="003D6DF9" w:rsidRDefault="003D6DF9" w:rsidP="00C81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548"/>
      <w:gridCol w:w="5873"/>
      <w:gridCol w:w="2677"/>
    </w:tblGrid>
    <w:tr w:rsidR="00AE262A" w:rsidRPr="004B4574" w:rsidTr="00E77CF7">
      <w:trPr>
        <w:tblCellSpacing w:w="20" w:type="dxa"/>
        <w:jc w:val="center"/>
      </w:trPr>
      <w:tc>
        <w:tcPr>
          <w:tcW w:w="1119" w:type="pct"/>
          <w:vAlign w:val="center"/>
        </w:tcPr>
        <w:p w:rsidR="00AE262A" w:rsidRPr="004B4574" w:rsidRDefault="00046E7B" w:rsidP="00E77CF7">
          <w:pPr>
            <w:jc w:val="center"/>
            <w:rPr>
              <w:b/>
              <w:color w:val="002060"/>
              <w:kern w:val="30"/>
            </w:rPr>
          </w:pPr>
          <w:r>
            <w:rPr>
              <w:b/>
              <w:noProof/>
              <w:color w:val="002060"/>
              <w:kern w:val="30"/>
            </w:rPr>
            <w:drawing>
              <wp:inline distT="0" distB="0" distL="0" distR="0">
                <wp:extent cx="1200150" cy="847725"/>
                <wp:effectExtent l="19050" t="0" r="0" b="0"/>
                <wp:docPr id="3" name="Immagine 4" descr="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verde"/>
                        <pic:cNvPicPr>
                          <a:picLocks noChangeAspect="1" noChangeArrowheads="1"/>
                        </pic:cNvPicPr>
                      </pic:nvPicPr>
                      <pic:blipFill>
                        <a:blip r:embed="rId1"/>
                        <a:srcRect/>
                        <a:stretch>
                          <a:fillRect/>
                        </a:stretch>
                      </pic:blipFill>
                      <pic:spPr bwMode="auto">
                        <a:xfrm>
                          <a:off x="0" y="0"/>
                          <a:ext cx="1200150" cy="847725"/>
                        </a:xfrm>
                        <a:prstGeom prst="rect">
                          <a:avLst/>
                        </a:prstGeom>
                        <a:noFill/>
                        <a:ln w="9525">
                          <a:noFill/>
                          <a:miter lim="800000"/>
                          <a:headEnd/>
                          <a:tailEnd/>
                        </a:ln>
                      </pic:spPr>
                    </pic:pic>
                  </a:graphicData>
                </a:graphic>
              </wp:inline>
            </w:drawing>
          </w:r>
        </w:p>
        <w:p w:rsidR="00AE262A" w:rsidRDefault="00AE262A" w:rsidP="00E77CF7">
          <w:pPr>
            <w:jc w:val="center"/>
            <w:rPr>
              <w:b/>
              <w:noProof/>
              <w:color w:val="002060"/>
              <w:kern w:val="30"/>
            </w:rPr>
          </w:pPr>
        </w:p>
        <w:p w:rsidR="00AE262A" w:rsidRPr="004B4574" w:rsidRDefault="00046E7B" w:rsidP="00E77CF7">
          <w:pPr>
            <w:jc w:val="center"/>
            <w:rPr>
              <w:b/>
              <w:color w:val="002060"/>
              <w:kern w:val="30"/>
            </w:rPr>
          </w:pPr>
          <w:r>
            <w:rPr>
              <w:b/>
              <w:noProof/>
              <w:color w:val="002060"/>
              <w:kern w:val="30"/>
            </w:rPr>
            <w:drawing>
              <wp:inline distT="0" distB="0" distL="0" distR="0">
                <wp:extent cx="1057275" cy="361950"/>
                <wp:effectExtent l="19050" t="0" r="9525" b="0"/>
                <wp:docPr id="4" name="Immagine 5" descr="ISO9001-2008_it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SO9001-2008_ita_col"/>
                        <pic:cNvPicPr>
                          <a:picLocks noChangeAspect="1" noChangeArrowheads="1"/>
                        </pic:cNvPicPr>
                      </pic:nvPicPr>
                      <pic:blipFill>
                        <a:blip r:embed="rId2"/>
                        <a:srcRect/>
                        <a:stretch>
                          <a:fillRect/>
                        </a:stretch>
                      </pic:blipFill>
                      <pic:spPr bwMode="auto">
                        <a:xfrm>
                          <a:off x="0" y="0"/>
                          <a:ext cx="1057275" cy="361950"/>
                        </a:xfrm>
                        <a:prstGeom prst="rect">
                          <a:avLst/>
                        </a:prstGeom>
                        <a:noFill/>
                        <a:ln w="9525">
                          <a:noFill/>
                          <a:miter lim="800000"/>
                          <a:headEnd/>
                          <a:tailEnd/>
                        </a:ln>
                      </pic:spPr>
                    </pic:pic>
                  </a:graphicData>
                </a:graphic>
              </wp:inline>
            </w:drawing>
          </w:r>
        </w:p>
        <w:p w:rsidR="00AE262A" w:rsidRPr="004B4574" w:rsidRDefault="00AE262A" w:rsidP="00E77CF7">
          <w:pPr>
            <w:jc w:val="center"/>
            <w:rPr>
              <w:b/>
              <w:color w:val="002060"/>
              <w:kern w:val="30"/>
            </w:rPr>
          </w:pPr>
          <w:proofErr w:type="spellStart"/>
          <w:r w:rsidRPr="004B4574">
            <w:rPr>
              <w:rFonts w:ascii="Arial Narrow" w:hAnsi="Arial Narrow" w:cs="Tunga"/>
              <w:color w:val="002060"/>
              <w:lang w:val="fr-FR"/>
            </w:rPr>
            <w:t>Cert</w:t>
          </w:r>
          <w:proofErr w:type="spellEnd"/>
          <w:r w:rsidRPr="004B4574">
            <w:rPr>
              <w:rFonts w:ascii="Arial Narrow" w:hAnsi="Arial Narrow" w:cs="Tunga"/>
              <w:color w:val="002060"/>
              <w:lang w:val="fr-FR"/>
            </w:rPr>
            <w:t>. n. 03.786</w:t>
          </w:r>
        </w:p>
      </w:tc>
      <w:tc>
        <w:tcPr>
          <w:tcW w:w="2623" w:type="pct"/>
          <w:vAlign w:val="center"/>
        </w:tcPr>
        <w:p w:rsidR="00AE262A" w:rsidRPr="004B4574" w:rsidRDefault="00AE262A" w:rsidP="00E77CF7">
          <w:pPr>
            <w:pStyle w:val="Titolo1"/>
            <w:tabs>
              <w:tab w:val="left" w:pos="660"/>
              <w:tab w:val="center" w:pos="3119"/>
            </w:tabs>
            <w:jc w:val="center"/>
            <w:rPr>
              <w:rFonts w:ascii="Trebuchet MS" w:hAnsi="Trebuchet MS"/>
              <w:b w:val="0"/>
              <w:bCs/>
              <w:color w:val="002060"/>
              <w:kern w:val="30"/>
              <w:sz w:val="32"/>
              <w:szCs w:val="32"/>
            </w:rPr>
          </w:pPr>
          <w:r w:rsidRPr="004B4574">
            <w:rPr>
              <w:color w:val="002060"/>
              <w:kern w:val="30"/>
            </w:rPr>
            <w:object w:dxaOrig="97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5.65pt" o:ole="">
                <v:imagedata r:id="rId3" o:title=""/>
              </v:shape>
              <o:OLEObject Type="Embed" ProgID="MSPhotoEd.3" ShapeID="_x0000_i1025" DrawAspect="Content" ObjectID="_1534827089" r:id="rId4"/>
            </w:object>
          </w:r>
        </w:p>
        <w:p w:rsidR="00AE262A" w:rsidRPr="004B4574" w:rsidRDefault="00AE262A" w:rsidP="00E77CF7">
          <w:pPr>
            <w:pStyle w:val="Intestazione"/>
            <w:jc w:val="center"/>
            <w:rPr>
              <w:b/>
              <w:color w:val="002060"/>
              <w:sz w:val="24"/>
              <w:szCs w:val="24"/>
            </w:rPr>
          </w:pPr>
          <w:r w:rsidRPr="004B4574">
            <w:rPr>
              <w:b/>
              <w:color w:val="002060"/>
              <w:sz w:val="24"/>
              <w:szCs w:val="24"/>
            </w:rPr>
            <w:t xml:space="preserve">Liceo Artistico Statale Paolo </w:t>
          </w:r>
          <w:proofErr w:type="spellStart"/>
          <w:r w:rsidRPr="004B4574">
            <w:rPr>
              <w:b/>
              <w:color w:val="002060"/>
              <w:sz w:val="24"/>
              <w:szCs w:val="24"/>
            </w:rPr>
            <w:t>Candiani</w:t>
          </w:r>
          <w:proofErr w:type="spellEnd"/>
        </w:p>
        <w:p w:rsidR="00AE262A" w:rsidRPr="004B4574" w:rsidRDefault="00AE262A" w:rsidP="00E77CF7">
          <w:pPr>
            <w:pStyle w:val="Intestazione"/>
            <w:jc w:val="center"/>
            <w:rPr>
              <w:b/>
              <w:color w:val="002060"/>
              <w:sz w:val="24"/>
              <w:szCs w:val="24"/>
            </w:rPr>
          </w:pPr>
          <w:r>
            <w:rPr>
              <w:b/>
              <w:color w:val="002060"/>
              <w:sz w:val="24"/>
              <w:szCs w:val="24"/>
            </w:rPr>
            <w:t xml:space="preserve">Liceo </w:t>
          </w:r>
          <w:r w:rsidRPr="004B4574">
            <w:rPr>
              <w:b/>
              <w:color w:val="002060"/>
              <w:sz w:val="24"/>
              <w:szCs w:val="24"/>
            </w:rPr>
            <w:t>Musicale</w:t>
          </w:r>
          <w:r>
            <w:rPr>
              <w:b/>
              <w:color w:val="002060"/>
              <w:sz w:val="24"/>
              <w:szCs w:val="24"/>
            </w:rPr>
            <w:t xml:space="preserve"> e Coreutico</w:t>
          </w:r>
          <w:r w:rsidRPr="004B4574">
            <w:rPr>
              <w:b/>
              <w:color w:val="002060"/>
              <w:sz w:val="24"/>
              <w:szCs w:val="24"/>
            </w:rPr>
            <w:t xml:space="preserve"> Statale Pina Bausch</w:t>
          </w:r>
        </w:p>
        <w:p w:rsidR="00AE262A" w:rsidRPr="004B4574" w:rsidRDefault="00AE262A" w:rsidP="00E77CF7">
          <w:pPr>
            <w:pStyle w:val="Intestazione"/>
            <w:jc w:val="center"/>
            <w:rPr>
              <w:b/>
              <w:color w:val="002060"/>
              <w:sz w:val="24"/>
              <w:szCs w:val="24"/>
            </w:rPr>
          </w:pPr>
          <w:r w:rsidRPr="004B4574">
            <w:rPr>
              <w:b/>
              <w:color w:val="002060"/>
              <w:sz w:val="24"/>
              <w:szCs w:val="24"/>
            </w:rPr>
            <w:t xml:space="preserve">sez. Musicale </w:t>
          </w:r>
          <w:r>
            <w:rPr>
              <w:b/>
              <w:color w:val="002060"/>
              <w:sz w:val="24"/>
              <w:szCs w:val="24"/>
            </w:rPr>
            <w:t xml:space="preserve">e </w:t>
          </w:r>
          <w:r w:rsidRPr="004B4574">
            <w:rPr>
              <w:b/>
              <w:color w:val="002060"/>
              <w:sz w:val="24"/>
              <w:szCs w:val="24"/>
            </w:rPr>
            <w:t>sez. Coreutica</w:t>
          </w:r>
        </w:p>
        <w:p w:rsidR="00AE262A" w:rsidRPr="004B4574" w:rsidRDefault="00AE262A" w:rsidP="00E77CF7">
          <w:pPr>
            <w:pStyle w:val="Intestazione"/>
            <w:jc w:val="center"/>
            <w:rPr>
              <w:b/>
              <w:color w:val="002060"/>
              <w:sz w:val="24"/>
              <w:szCs w:val="24"/>
            </w:rPr>
          </w:pPr>
          <w:r w:rsidRPr="004B4574">
            <w:rPr>
              <w:b/>
              <w:color w:val="002060"/>
              <w:sz w:val="24"/>
              <w:szCs w:val="24"/>
            </w:rPr>
            <w:t>Via L. Manara, 10 – 21052 Busto Arsizio</w:t>
          </w:r>
        </w:p>
        <w:p w:rsidR="00AE262A" w:rsidRPr="004B4574" w:rsidRDefault="00863370" w:rsidP="00E77CF7">
          <w:pPr>
            <w:pStyle w:val="Intestazione"/>
            <w:jc w:val="center"/>
            <w:rPr>
              <w:b/>
              <w:color w:val="002060"/>
              <w:sz w:val="24"/>
              <w:szCs w:val="24"/>
              <w:lang w:val="en-US"/>
            </w:rPr>
          </w:pPr>
          <w:hyperlink r:id="rId5" w:history="1">
            <w:r w:rsidR="00AE262A" w:rsidRPr="00CF36DE">
              <w:rPr>
                <w:rStyle w:val="Collegamentoipertestuale"/>
                <w:b/>
                <w:sz w:val="24"/>
                <w:szCs w:val="24"/>
                <w:lang w:val="en-US"/>
              </w:rPr>
              <w:t>www.artisticobusto.</w:t>
            </w:r>
            <w:r w:rsidR="008E722F">
              <w:rPr>
                <w:rStyle w:val="Collegamentoipertestuale"/>
                <w:b/>
                <w:sz w:val="24"/>
                <w:szCs w:val="24"/>
                <w:lang w:val="en-US"/>
              </w:rPr>
              <w:t>gov.</w:t>
            </w:r>
            <w:r w:rsidR="00AE262A" w:rsidRPr="00CF36DE">
              <w:rPr>
                <w:rStyle w:val="Collegamentoipertestuale"/>
                <w:b/>
                <w:sz w:val="24"/>
                <w:szCs w:val="24"/>
                <w:lang w:val="en-US"/>
              </w:rPr>
              <w:t>it</w:t>
            </w:r>
          </w:hyperlink>
        </w:p>
        <w:p w:rsidR="00AE262A" w:rsidRPr="004B4574" w:rsidRDefault="00AE262A" w:rsidP="00E77CF7">
          <w:pPr>
            <w:pStyle w:val="Intestazione"/>
            <w:jc w:val="center"/>
            <w:rPr>
              <w:b/>
              <w:color w:val="002060"/>
              <w:sz w:val="16"/>
              <w:szCs w:val="16"/>
              <w:lang w:val="en-GB"/>
            </w:rPr>
          </w:pPr>
          <w:r w:rsidRPr="004B4574">
            <w:rPr>
              <w:b/>
              <w:color w:val="002060"/>
              <w:sz w:val="16"/>
              <w:szCs w:val="16"/>
              <w:lang w:val="en-GB"/>
            </w:rPr>
            <w:t xml:space="preserve">tel. 0331633154 – </w:t>
          </w:r>
          <w:r w:rsidRPr="004B4574">
            <w:rPr>
              <w:b/>
              <w:color w:val="002060"/>
              <w:sz w:val="16"/>
              <w:szCs w:val="16"/>
              <w:lang w:val="fr-FR"/>
            </w:rPr>
            <w:t>Fax 0331631311</w:t>
          </w:r>
        </w:p>
        <w:p w:rsidR="00AE262A" w:rsidRPr="004B4574" w:rsidRDefault="00AE262A" w:rsidP="00E77CF7">
          <w:pPr>
            <w:widowControl w:val="0"/>
            <w:overflowPunct w:val="0"/>
            <w:autoSpaceDE w:val="0"/>
            <w:autoSpaceDN w:val="0"/>
            <w:adjustRightInd w:val="0"/>
            <w:jc w:val="center"/>
            <w:rPr>
              <w:b/>
              <w:color w:val="002060"/>
              <w:sz w:val="16"/>
              <w:szCs w:val="16"/>
              <w:lang w:val="fr-FR"/>
            </w:rPr>
          </w:pPr>
          <w:r w:rsidRPr="004B4574">
            <w:rPr>
              <w:b/>
              <w:color w:val="002060"/>
              <w:sz w:val="16"/>
              <w:szCs w:val="16"/>
              <w:lang w:val="fr-FR"/>
            </w:rPr>
            <w:t>Email:</w:t>
          </w:r>
          <w:r>
            <w:rPr>
              <w:b/>
              <w:color w:val="002060"/>
              <w:sz w:val="16"/>
              <w:szCs w:val="16"/>
              <w:lang w:val="fr-FR"/>
            </w:rPr>
            <w:t xml:space="preserve"> </w:t>
          </w:r>
          <w:r w:rsidRPr="004B4574">
            <w:rPr>
              <w:b/>
              <w:color w:val="002060"/>
              <w:sz w:val="16"/>
              <w:szCs w:val="16"/>
              <w:lang w:val="fr-FR"/>
            </w:rPr>
            <w:t>licartib@artistico</w:t>
          </w:r>
          <w:r>
            <w:rPr>
              <w:b/>
              <w:color w:val="002060"/>
              <w:sz w:val="16"/>
              <w:szCs w:val="16"/>
              <w:lang w:val="fr-FR"/>
            </w:rPr>
            <w:t xml:space="preserve">busto.com     </w:t>
          </w:r>
          <w:r w:rsidRPr="004B4574">
            <w:rPr>
              <w:b/>
              <w:color w:val="002060"/>
              <w:sz w:val="16"/>
              <w:szCs w:val="16"/>
              <w:lang w:val="fr-FR"/>
            </w:rPr>
            <w:t>Pec:</w:t>
          </w:r>
          <w:r>
            <w:rPr>
              <w:b/>
              <w:color w:val="002060"/>
              <w:sz w:val="16"/>
              <w:szCs w:val="16"/>
              <w:lang w:val="fr-FR"/>
            </w:rPr>
            <w:t xml:space="preserve"> </w:t>
          </w:r>
          <w:r w:rsidRPr="004B4574">
            <w:rPr>
              <w:b/>
              <w:color w:val="002060"/>
              <w:sz w:val="16"/>
              <w:szCs w:val="16"/>
              <w:lang w:val="fr-FR"/>
            </w:rPr>
            <w:t>vasl01000a@pec.istruzione.it</w:t>
          </w:r>
        </w:p>
        <w:p w:rsidR="00AE262A" w:rsidRPr="0046368E" w:rsidRDefault="00AE262A" w:rsidP="00E77CF7">
          <w:pPr>
            <w:jc w:val="center"/>
            <w:rPr>
              <w:color w:val="002060"/>
              <w:lang w:val="en-US"/>
            </w:rPr>
          </w:pPr>
          <w:r>
            <w:rPr>
              <w:b/>
              <w:color w:val="002060"/>
              <w:sz w:val="16"/>
              <w:szCs w:val="16"/>
              <w:lang w:val="fr-FR"/>
            </w:rPr>
            <w:t>Cod. Mec</w:t>
          </w:r>
          <w:r w:rsidRPr="004B4574">
            <w:rPr>
              <w:b/>
              <w:color w:val="002060"/>
              <w:sz w:val="16"/>
              <w:szCs w:val="16"/>
              <w:lang w:val="fr-FR"/>
            </w:rPr>
            <w:t>. VASL01000A – C.F.81009790122</w:t>
          </w:r>
        </w:p>
      </w:tc>
      <w:tc>
        <w:tcPr>
          <w:tcW w:w="1177" w:type="pct"/>
        </w:tcPr>
        <w:p w:rsidR="00AE262A" w:rsidRPr="004B4574" w:rsidRDefault="00AE262A" w:rsidP="00E77CF7">
          <w:pPr>
            <w:rPr>
              <w:b/>
              <w:color w:val="002060"/>
              <w:kern w:val="30"/>
            </w:rPr>
          </w:pPr>
          <w:r>
            <w:rPr>
              <w:b/>
              <w:noProof/>
              <w:color w:val="002060"/>
              <w:kern w:val="30"/>
            </w:rPr>
            <w:t xml:space="preserve">   </w:t>
          </w:r>
          <w:r w:rsidR="00046E7B">
            <w:rPr>
              <w:b/>
              <w:noProof/>
              <w:color w:val="002060"/>
              <w:kern w:val="30"/>
            </w:rPr>
            <w:drawing>
              <wp:inline distT="0" distB="0" distL="0" distR="0">
                <wp:extent cx="619125" cy="647700"/>
                <wp:effectExtent l="0" t="0" r="0" b="0"/>
                <wp:docPr id="1" name="Immagine 2" descr="C:\Documents and Settings\rosario\Impostazioni locali\Temp\Rar$DI16.0860\MUSI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Documents and Settings\rosario\Impostazioni locali\Temp\Rar$DI16.0860\MUSICALE.png"/>
                        <pic:cNvPicPr>
                          <a:picLocks noChangeAspect="1" noChangeArrowheads="1"/>
                        </pic:cNvPicPr>
                      </pic:nvPicPr>
                      <pic:blipFill>
                        <a:blip r:embed="rId6"/>
                        <a:srcRect/>
                        <a:stretch>
                          <a:fillRect/>
                        </a:stretch>
                      </pic:blipFill>
                      <pic:spPr bwMode="auto">
                        <a:xfrm>
                          <a:off x="0" y="0"/>
                          <a:ext cx="619125" cy="647700"/>
                        </a:xfrm>
                        <a:prstGeom prst="rect">
                          <a:avLst/>
                        </a:prstGeom>
                        <a:noFill/>
                        <a:ln w="9525">
                          <a:noFill/>
                          <a:miter lim="800000"/>
                          <a:headEnd/>
                          <a:tailEnd/>
                        </a:ln>
                      </pic:spPr>
                    </pic:pic>
                  </a:graphicData>
                </a:graphic>
              </wp:inline>
            </w:drawing>
          </w:r>
          <w:r>
            <w:rPr>
              <w:b/>
              <w:noProof/>
              <w:color w:val="002060"/>
              <w:kern w:val="30"/>
            </w:rPr>
            <w:t xml:space="preserve">  </w:t>
          </w:r>
          <w:r w:rsidR="00046E7B">
            <w:rPr>
              <w:b/>
              <w:noProof/>
              <w:color w:val="002060"/>
              <w:kern w:val="30"/>
            </w:rPr>
            <w:drawing>
              <wp:inline distT="0" distB="0" distL="0" distR="0">
                <wp:extent cx="504825" cy="723900"/>
                <wp:effectExtent l="0" t="0" r="0" b="0"/>
                <wp:docPr id="2" name="Immagine 1" descr="C:\Documents and Settings\rosario\Impostazioni locali\Temp\Rar$DI02.672\COREU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rosario\Impostazioni locali\Temp\Rar$DI02.672\COREUTICO.png"/>
                        <pic:cNvPicPr>
                          <a:picLocks noChangeAspect="1" noChangeArrowheads="1"/>
                        </pic:cNvPicPr>
                      </pic:nvPicPr>
                      <pic:blipFill>
                        <a:blip r:embed="rId7"/>
                        <a:srcRect/>
                        <a:stretch>
                          <a:fillRect/>
                        </a:stretch>
                      </pic:blipFill>
                      <pic:spPr bwMode="auto">
                        <a:xfrm>
                          <a:off x="0" y="0"/>
                          <a:ext cx="504825" cy="723900"/>
                        </a:xfrm>
                        <a:prstGeom prst="rect">
                          <a:avLst/>
                        </a:prstGeom>
                        <a:noFill/>
                        <a:ln w="9525">
                          <a:noFill/>
                          <a:miter lim="800000"/>
                          <a:headEnd/>
                          <a:tailEnd/>
                        </a:ln>
                      </pic:spPr>
                    </pic:pic>
                  </a:graphicData>
                </a:graphic>
              </wp:inline>
            </w:drawing>
          </w:r>
          <w:r>
            <w:rPr>
              <w:b/>
              <w:noProof/>
              <w:color w:val="002060"/>
              <w:kern w:val="30"/>
            </w:rPr>
            <w:t xml:space="preserve">        </w:t>
          </w:r>
        </w:p>
        <w:p w:rsidR="00AE262A" w:rsidRPr="007F6363" w:rsidRDefault="00AE262A" w:rsidP="00E77CF7">
          <w:pPr>
            <w:widowControl w:val="0"/>
            <w:overflowPunct w:val="0"/>
            <w:autoSpaceDE w:val="0"/>
            <w:autoSpaceDN w:val="0"/>
            <w:adjustRightInd w:val="0"/>
            <w:jc w:val="center"/>
            <w:rPr>
              <w:color w:val="002060"/>
              <w:sz w:val="18"/>
              <w:szCs w:val="18"/>
              <w:lang w:val="fr-FR"/>
            </w:rPr>
          </w:pPr>
          <w:proofErr w:type="spellStart"/>
          <w:r>
            <w:rPr>
              <w:color w:val="002060"/>
              <w:sz w:val="18"/>
              <w:szCs w:val="18"/>
              <w:lang w:val="fr-FR"/>
            </w:rPr>
            <w:t>Liceo</w:t>
          </w:r>
          <w:proofErr w:type="spellEnd"/>
          <w:r>
            <w:rPr>
              <w:color w:val="002060"/>
              <w:sz w:val="18"/>
              <w:szCs w:val="18"/>
              <w:lang w:val="fr-FR"/>
            </w:rPr>
            <w:t xml:space="preserve"> </w:t>
          </w:r>
          <w:r w:rsidRPr="007F6363">
            <w:rPr>
              <w:color w:val="002060"/>
              <w:sz w:val="18"/>
              <w:szCs w:val="18"/>
              <w:lang w:val="fr-FR"/>
            </w:rPr>
            <w:t>Musicale</w:t>
          </w:r>
          <w:r>
            <w:rPr>
              <w:color w:val="002060"/>
              <w:sz w:val="18"/>
              <w:szCs w:val="18"/>
              <w:lang w:val="fr-FR"/>
            </w:rPr>
            <w:t xml:space="preserve"> e </w:t>
          </w:r>
          <w:r w:rsidRPr="002C5A0E">
            <w:rPr>
              <w:color w:val="002060"/>
              <w:sz w:val="18"/>
              <w:szCs w:val="18"/>
            </w:rPr>
            <w:t>Coreutico</w:t>
          </w:r>
        </w:p>
        <w:p w:rsidR="00AE262A" w:rsidRDefault="00AE262A" w:rsidP="00E77CF7">
          <w:pPr>
            <w:widowControl w:val="0"/>
            <w:overflowPunct w:val="0"/>
            <w:autoSpaceDE w:val="0"/>
            <w:autoSpaceDN w:val="0"/>
            <w:adjustRightInd w:val="0"/>
            <w:jc w:val="center"/>
            <w:rPr>
              <w:color w:val="002060"/>
              <w:sz w:val="18"/>
              <w:szCs w:val="18"/>
              <w:lang w:val="fr-FR"/>
            </w:rPr>
          </w:pPr>
          <w:r>
            <w:rPr>
              <w:color w:val="002060"/>
              <w:sz w:val="18"/>
              <w:szCs w:val="18"/>
              <w:lang w:val="fr-FR"/>
            </w:rPr>
            <w:t xml:space="preserve">Pina </w:t>
          </w:r>
          <w:r w:rsidRPr="007F6363">
            <w:rPr>
              <w:color w:val="002060"/>
              <w:sz w:val="18"/>
              <w:szCs w:val="18"/>
              <w:lang w:val="fr-FR"/>
            </w:rPr>
            <w:t>Bausch</w:t>
          </w:r>
        </w:p>
        <w:p w:rsidR="00AE262A" w:rsidRDefault="00AE262A" w:rsidP="00E77CF7">
          <w:pPr>
            <w:widowControl w:val="0"/>
            <w:overflowPunct w:val="0"/>
            <w:autoSpaceDE w:val="0"/>
            <w:autoSpaceDN w:val="0"/>
            <w:adjustRightInd w:val="0"/>
            <w:jc w:val="center"/>
            <w:rPr>
              <w:color w:val="002060"/>
              <w:sz w:val="18"/>
              <w:szCs w:val="18"/>
              <w:lang w:val="fr-FR"/>
            </w:rPr>
          </w:pPr>
        </w:p>
        <w:p w:rsidR="00AE262A" w:rsidRPr="00B723E5" w:rsidRDefault="00AE262A" w:rsidP="00AE262A">
          <w:pPr>
            <w:widowControl w:val="0"/>
            <w:overflowPunct w:val="0"/>
            <w:autoSpaceDE w:val="0"/>
            <w:autoSpaceDN w:val="0"/>
            <w:adjustRightInd w:val="0"/>
            <w:jc w:val="center"/>
            <w:rPr>
              <w:color w:val="002060"/>
              <w:kern w:val="30"/>
              <w:sz w:val="24"/>
              <w:szCs w:val="24"/>
              <w:lang w:val="fr-FR"/>
            </w:rPr>
          </w:pPr>
          <w:r w:rsidRPr="00B723E5">
            <w:rPr>
              <w:color w:val="002060"/>
              <w:sz w:val="24"/>
              <w:szCs w:val="24"/>
              <w:lang w:val="fr-FR"/>
            </w:rPr>
            <w:t>RFS 7.5</w:t>
          </w:r>
        </w:p>
        <w:p w:rsidR="00AE262A" w:rsidRPr="004B4574" w:rsidRDefault="00AE262A" w:rsidP="00AE262A">
          <w:pPr>
            <w:widowControl w:val="0"/>
            <w:overflowPunct w:val="0"/>
            <w:autoSpaceDE w:val="0"/>
            <w:autoSpaceDN w:val="0"/>
            <w:adjustRightInd w:val="0"/>
            <w:jc w:val="center"/>
            <w:rPr>
              <w:color w:val="002060"/>
              <w:sz w:val="24"/>
              <w:szCs w:val="24"/>
            </w:rPr>
          </w:pPr>
        </w:p>
      </w:tc>
    </w:tr>
    <w:tr w:rsidR="00AE262A" w:rsidRPr="004B4574" w:rsidTr="00E77CF7">
      <w:trPr>
        <w:tblCellSpacing w:w="20" w:type="dxa"/>
        <w:jc w:val="center"/>
      </w:trPr>
      <w:tc>
        <w:tcPr>
          <w:tcW w:w="1119" w:type="pct"/>
          <w:vAlign w:val="center"/>
        </w:tcPr>
        <w:p w:rsidR="00AE262A" w:rsidRPr="004B4574" w:rsidRDefault="00AE262A" w:rsidP="00E77CF7">
          <w:pPr>
            <w:pStyle w:val="Intestazione"/>
            <w:jc w:val="center"/>
            <w:rPr>
              <w:bCs/>
              <w:color w:val="002060"/>
              <w:kern w:val="30"/>
              <w:sz w:val="24"/>
              <w:szCs w:val="24"/>
            </w:rPr>
          </w:pPr>
          <w:r>
            <w:rPr>
              <w:bCs/>
              <w:color w:val="002060"/>
              <w:sz w:val="24"/>
              <w:szCs w:val="24"/>
            </w:rPr>
            <w:t>Rev. 04</w:t>
          </w:r>
        </w:p>
        <w:p w:rsidR="00AE262A" w:rsidRPr="004B4574" w:rsidRDefault="00AE262A" w:rsidP="00E77CF7">
          <w:pPr>
            <w:jc w:val="center"/>
            <w:rPr>
              <w:color w:val="002060"/>
              <w:sz w:val="24"/>
              <w:szCs w:val="24"/>
            </w:rPr>
          </w:pPr>
          <w:r w:rsidRPr="004B4574">
            <w:rPr>
              <w:color w:val="002060"/>
              <w:sz w:val="24"/>
              <w:szCs w:val="24"/>
            </w:rPr>
            <w:t>02/08/14</w:t>
          </w:r>
        </w:p>
      </w:tc>
      <w:tc>
        <w:tcPr>
          <w:tcW w:w="2623" w:type="pct"/>
          <w:vAlign w:val="center"/>
        </w:tcPr>
        <w:p w:rsidR="00AE262A" w:rsidRPr="004B4574" w:rsidRDefault="00B3521B" w:rsidP="00E77CF7">
          <w:pPr>
            <w:jc w:val="center"/>
            <w:rPr>
              <w:color w:val="002060"/>
              <w:sz w:val="24"/>
              <w:szCs w:val="24"/>
            </w:rPr>
          </w:pPr>
          <w:r>
            <w:rPr>
              <w:bCs/>
              <w:color w:val="002060"/>
              <w:kern w:val="30"/>
              <w:sz w:val="24"/>
              <w:szCs w:val="24"/>
            </w:rPr>
            <w:t>Progetto Accoglienza</w:t>
          </w:r>
        </w:p>
      </w:tc>
      <w:tc>
        <w:tcPr>
          <w:tcW w:w="1177" w:type="pct"/>
          <w:vAlign w:val="center"/>
        </w:tcPr>
        <w:p w:rsidR="00AE262A" w:rsidRPr="004B4574" w:rsidRDefault="00046E7B" w:rsidP="00E77CF7">
          <w:pPr>
            <w:jc w:val="center"/>
            <w:rPr>
              <w:color w:val="002060"/>
            </w:rPr>
          </w:pPr>
          <w:r>
            <w:rPr>
              <w:noProof/>
              <w:color w:val="002060"/>
            </w:rPr>
            <w:drawing>
              <wp:inline distT="0" distB="0" distL="0" distR="0">
                <wp:extent cx="800100" cy="323850"/>
                <wp:effectExtent l="19050" t="0" r="0" b="0"/>
                <wp:docPr id="6" name="Immagine 1" descr="C:\Documents and Settings\rosario\Documenti\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rosario\Documenti\Downloads\logo.jpg"/>
                        <pic:cNvPicPr>
                          <a:picLocks noChangeAspect="1" noChangeArrowheads="1"/>
                        </pic:cNvPicPr>
                      </pic:nvPicPr>
                      <pic:blipFill>
                        <a:blip r:embed="rId8"/>
                        <a:srcRect/>
                        <a:stretch>
                          <a:fillRect/>
                        </a:stretch>
                      </pic:blipFill>
                      <pic:spPr bwMode="auto">
                        <a:xfrm>
                          <a:off x="0" y="0"/>
                          <a:ext cx="800100" cy="323850"/>
                        </a:xfrm>
                        <a:prstGeom prst="rect">
                          <a:avLst/>
                        </a:prstGeom>
                        <a:noFill/>
                        <a:ln w="9525">
                          <a:noFill/>
                          <a:miter lim="800000"/>
                          <a:headEnd/>
                          <a:tailEnd/>
                        </a:ln>
                      </pic:spPr>
                    </pic:pic>
                  </a:graphicData>
                </a:graphic>
              </wp:inline>
            </w:drawing>
          </w:r>
        </w:p>
      </w:tc>
    </w:tr>
  </w:tbl>
  <w:p w:rsidR="00E9377D" w:rsidRDefault="00E9377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F05B8"/>
    <w:multiLevelType w:val="hybridMultilevel"/>
    <w:tmpl w:val="2040A536"/>
    <w:lvl w:ilvl="0" w:tplc="E7903614">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1">
    <w:nsid w:val="071F5D77"/>
    <w:multiLevelType w:val="hybridMultilevel"/>
    <w:tmpl w:val="E138A7DC"/>
    <w:lvl w:ilvl="0" w:tplc="0D3E8288">
      <w:numFmt w:val="bullet"/>
      <w:lvlText w:val="-"/>
      <w:lvlJc w:val="left"/>
      <w:pPr>
        <w:tabs>
          <w:tab w:val="num" w:pos="1797"/>
        </w:tabs>
        <w:ind w:left="1797" w:hanging="567"/>
      </w:pPr>
      <w:rPr>
        <w:rFonts w:hint="default"/>
      </w:rPr>
    </w:lvl>
    <w:lvl w:ilvl="1" w:tplc="0410000F">
      <w:start w:val="1"/>
      <w:numFmt w:val="decimal"/>
      <w:lvlText w:val="%2."/>
      <w:lvlJc w:val="left"/>
      <w:pPr>
        <w:tabs>
          <w:tab w:val="num" w:pos="2160"/>
        </w:tabs>
        <w:ind w:left="2160" w:hanging="360"/>
      </w:p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nsid w:val="119D57F3"/>
    <w:multiLevelType w:val="singleLevel"/>
    <w:tmpl w:val="0DB41A24"/>
    <w:lvl w:ilvl="0">
      <w:numFmt w:val="bullet"/>
      <w:lvlText w:val=""/>
      <w:lvlJc w:val="left"/>
      <w:pPr>
        <w:tabs>
          <w:tab w:val="num" w:pos="360"/>
        </w:tabs>
        <w:ind w:left="360" w:hanging="360"/>
      </w:pPr>
      <w:rPr>
        <w:rFonts w:ascii="Symbol" w:hAnsi="Symbol" w:hint="default"/>
      </w:rPr>
    </w:lvl>
  </w:abstractNum>
  <w:abstractNum w:abstractNumId="3">
    <w:nsid w:val="1BB17CFB"/>
    <w:multiLevelType w:val="hybridMultilevel"/>
    <w:tmpl w:val="2040A536"/>
    <w:lvl w:ilvl="0" w:tplc="4AEA4422">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4">
    <w:nsid w:val="1DB55455"/>
    <w:multiLevelType w:val="hybridMultilevel"/>
    <w:tmpl w:val="1D140B6E"/>
    <w:lvl w:ilvl="0" w:tplc="4216AD3A">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3C361E7E"/>
    <w:multiLevelType w:val="hybridMultilevel"/>
    <w:tmpl w:val="1B5AC500"/>
    <w:lvl w:ilvl="0" w:tplc="B3FC5F0A">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40621E5C"/>
    <w:multiLevelType w:val="hybridMultilevel"/>
    <w:tmpl w:val="E8965568"/>
    <w:lvl w:ilvl="0" w:tplc="0410000F">
      <w:start w:val="1"/>
      <w:numFmt w:val="decimal"/>
      <w:lvlText w:val="%1."/>
      <w:lvlJc w:val="left"/>
      <w:pPr>
        <w:tabs>
          <w:tab w:val="num" w:pos="720"/>
        </w:tabs>
        <w:ind w:left="720" w:hanging="360"/>
      </w:pPr>
    </w:lvl>
    <w:lvl w:ilvl="1" w:tplc="0D3E8288">
      <w:numFmt w:val="bullet"/>
      <w:lvlText w:val="-"/>
      <w:lvlJc w:val="left"/>
      <w:pPr>
        <w:tabs>
          <w:tab w:val="num" w:pos="1647"/>
        </w:tabs>
        <w:ind w:left="1647" w:hanging="56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1C8675D"/>
    <w:multiLevelType w:val="hybridMultilevel"/>
    <w:tmpl w:val="351E0F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24B03F9"/>
    <w:multiLevelType w:val="hybridMultilevel"/>
    <w:tmpl w:val="4B8CB67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41654E8"/>
    <w:multiLevelType w:val="hybridMultilevel"/>
    <w:tmpl w:val="CD7EE054"/>
    <w:lvl w:ilvl="0" w:tplc="B99E559A">
      <w:start w:val="1"/>
      <w:numFmt w:val="bullet"/>
      <w:lvlText w:val=""/>
      <w:lvlJc w:val="left"/>
      <w:pPr>
        <w:tabs>
          <w:tab w:val="num" w:pos="564"/>
        </w:tabs>
        <w:ind w:left="544" w:hanging="340"/>
      </w:pPr>
      <w:rPr>
        <w:rFonts w:ascii="Wingdings" w:hAnsi="Wingdings" w:cs="Wingdings" w:hint="default"/>
        <w:sz w:val="16"/>
        <w:szCs w:val="16"/>
      </w:rPr>
    </w:lvl>
    <w:lvl w:ilvl="1" w:tplc="04100003">
      <w:start w:val="1"/>
      <w:numFmt w:val="bullet"/>
      <w:lvlText w:val="o"/>
      <w:lvlJc w:val="left"/>
      <w:pPr>
        <w:tabs>
          <w:tab w:val="num" w:pos="1644"/>
        </w:tabs>
        <w:ind w:left="1644" w:hanging="360"/>
      </w:pPr>
      <w:rPr>
        <w:rFonts w:ascii="Courier New" w:hAnsi="Courier New" w:cs="Courier New" w:hint="default"/>
      </w:rPr>
    </w:lvl>
    <w:lvl w:ilvl="2" w:tplc="04100005">
      <w:start w:val="1"/>
      <w:numFmt w:val="bullet"/>
      <w:lvlText w:val=""/>
      <w:lvlJc w:val="left"/>
      <w:pPr>
        <w:tabs>
          <w:tab w:val="num" w:pos="2364"/>
        </w:tabs>
        <w:ind w:left="2364" w:hanging="360"/>
      </w:pPr>
      <w:rPr>
        <w:rFonts w:ascii="Wingdings" w:hAnsi="Wingdings" w:cs="Wingdings" w:hint="default"/>
      </w:rPr>
    </w:lvl>
    <w:lvl w:ilvl="3" w:tplc="04100001">
      <w:start w:val="1"/>
      <w:numFmt w:val="bullet"/>
      <w:lvlText w:val=""/>
      <w:lvlJc w:val="left"/>
      <w:pPr>
        <w:tabs>
          <w:tab w:val="num" w:pos="3084"/>
        </w:tabs>
        <w:ind w:left="3084" w:hanging="360"/>
      </w:pPr>
      <w:rPr>
        <w:rFonts w:ascii="Symbol" w:hAnsi="Symbol" w:cs="Symbol" w:hint="default"/>
      </w:rPr>
    </w:lvl>
    <w:lvl w:ilvl="4" w:tplc="04100003">
      <w:start w:val="1"/>
      <w:numFmt w:val="bullet"/>
      <w:lvlText w:val="o"/>
      <w:lvlJc w:val="left"/>
      <w:pPr>
        <w:tabs>
          <w:tab w:val="num" w:pos="3804"/>
        </w:tabs>
        <w:ind w:left="3804" w:hanging="360"/>
      </w:pPr>
      <w:rPr>
        <w:rFonts w:ascii="Courier New" w:hAnsi="Courier New" w:cs="Courier New" w:hint="default"/>
      </w:rPr>
    </w:lvl>
    <w:lvl w:ilvl="5" w:tplc="04100005">
      <w:start w:val="1"/>
      <w:numFmt w:val="bullet"/>
      <w:lvlText w:val=""/>
      <w:lvlJc w:val="left"/>
      <w:pPr>
        <w:tabs>
          <w:tab w:val="num" w:pos="4524"/>
        </w:tabs>
        <w:ind w:left="4524" w:hanging="360"/>
      </w:pPr>
      <w:rPr>
        <w:rFonts w:ascii="Wingdings" w:hAnsi="Wingdings" w:cs="Wingdings" w:hint="default"/>
      </w:rPr>
    </w:lvl>
    <w:lvl w:ilvl="6" w:tplc="04100001">
      <w:start w:val="1"/>
      <w:numFmt w:val="bullet"/>
      <w:lvlText w:val=""/>
      <w:lvlJc w:val="left"/>
      <w:pPr>
        <w:tabs>
          <w:tab w:val="num" w:pos="5244"/>
        </w:tabs>
        <w:ind w:left="5244" w:hanging="360"/>
      </w:pPr>
      <w:rPr>
        <w:rFonts w:ascii="Symbol" w:hAnsi="Symbol" w:cs="Symbol" w:hint="default"/>
      </w:rPr>
    </w:lvl>
    <w:lvl w:ilvl="7" w:tplc="04100003">
      <w:start w:val="1"/>
      <w:numFmt w:val="bullet"/>
      <w:lvlText w:val="o"/>
      <w:lvlJc w:val="left"/>
      <w:pPr>
        <w:tabs>
          <w:tab w:val="num" w:pos="5964"/>
        </w:tabs>
        <w:ind w:left="5964" w:hanging="360"/>
      </w:pPr>
      <w:rPr>
        <w:rFonts w:ascii="Courier New" w:hAnsi="Courier New" w:cs="Courier New" w:hint="default"/>
      </w:rPr>
    </w:lvl>
    <w:lvl w:ilvl="8" w:tplc="04100005">
      <w:start w:val="1"/>
      <w:numFmt w:val="bullet"/>
      <w:lvlText w:val=""/>
      <w:lvlJc w:val="left"/>
      <w:pPr>
        <w:tabs>
          <w:tab w:val="num" w:pos="6684"/>
        </w:tabs>
        <w:ind w:left="6684" w:hanging="360"/>
      </w:pPr>
      <w:rPr>
        <w:rFonts w:ascii="Wingdings" w:hAnsi="Wingdings" w:cs="Wingdings" w:hint="default"/>
      </w:rPr>
    </w:lvl>
  </w:abstractNum>
  <w:abstractNum w:abstractNumId="10">
    <w:nsid w:val="5D2C311F"/>
    <w:multiLevelType w:val="hybridMultilevel"/>
    <w:tmpl w:val="2040A536"/>
    <w:lvl w:ilvl="0" w:tplc="9A924356">
      <w:start w:val="1"/>
      <w:numFmt w:val="bullet"/>
      <w:lvlText w:val=""/>
      <w:lvlJc w:val="left"/>
      <w:pPr>
        <w:tabs>
          <w:tab w:val="num" w:pos="360"/>
        </w:tabs>
        <w:ind w:left="340" w:hanging="340"/>
      </w:pPr>
      <w:rPr>
        <w:rFonts w:ascii="Wingdings" w:hAnsi="Wingdings" w:cs="Wingdings" w:hint="default"/>
        <w:sz w:val="16"/>
        <w:szCs w:val="16"/>
      </w:rPr>
    </w:lvl>
    <w:lvl w:ilvl="1" w:tplc="04100003">
      <w:start w:val="1"/>
      <w:numFmt w:val="bullet"/>
      <w:lvlText w:val="o"/>
      <w:lvlJc w:val="left"/>
      <w:pPr>
        <w:tabs>
          <w:tab w:val="num" w:pos="1753"/>
        </w:tabs>
        <w:ind w:left="1753" w:hanging="360"/>
      </w:pPr>
      <w:rPr>
        <w:rFonts w:ascii="Courier New" w:hAnsi="Courier New" w:cs="Courier New" w:hint="default"/>
      </w:rPr>
    </w:lvl>
    <w:lvl w:ilvl="2" w:tplc="04100005">
      <w:start w:val="1"/>
      <w:numFmt w:val="bullet"/>
      <w:lvlText w:val=""/>
      <w:lvlJc w:val="left"/>
      <w:pPr>
        <w:tabs>
          <w:tab w:val="num" w:pos="2473"/>
        </w:tabs>
        <w:ind w:left="2473" w:hanging="360"/>
      </w:pPr>
      <w:rPr>
        <w:rFonts w:ascii="Wingdings" w:hAnsi="Wingdings" w:cs="Wingdings" w:hint="default"/>
      </w:rPr>
    </w:lvl>
    <w:lvl w:ilvl="3" w:tplc="04100001">
      <w:start w:val="1"/>
      <w:numFmt w:val="bullet"/>
      <w:lvlText w:val=""/>
      <w:lvlJc w:val="left"/>
      <w:pPr>
        <w:tabs>
          <w:tab w:val="num" w:pos="3193"/>
        </w:tabs>
        <w:ind w:left="3193" w:hanging="360"/>
      </w:pPr>
      <w:rPr>
        <w:rFonts w:ascii="Symbol" w:hAnsi="Symbol" w:cs="Symbol" w:hint="default"/>
      </w:rPr>
    </w:lvl>
    <w:lvl w:ilvl="4" w:tplc="04100003">
      <w:start w:val="1"/>
      <w:numFmt w:val="bullet"/>
      <w:lvlText w:val="o"/>
      <w:lvlJc w:val="left"/>
      <w:pPr>
        <w:tabs>
          <w:tab w:val="num" w:pos="3913"/>
        </w:tabs>
        <w:ind w:left="3913" w:hanging="360"/>
      </w:pPr>
      <w:rPr>
        <w:rFonts w:ascii="Courier New" w:hAnsi="Courier New" w:cs="Courier New" w:hint="default"/>
      </w:rPr>
    </w:lvl>
    <w:lvl w:ilvl="5" w:tplc="04100005">
      <w:start w:val="1"/>
      <w:numFmt w:val="bullet"/>
      <w:lvlText w:val=""/>
      <w:lvlJc w:val="left"/>
      <w:pPr>
        <w:tabs>
          <w:tab w:val="num" w:pos="4633"/>
        </w:tabs>
        <w:ind w:left="4633" w:hanging="360"/>
      </w:pPr>
      <w:rPr>
        <w:rFonts w:ascii="Wingdings" w:hAnsi="Wingdings" w:cs="Wingdings" w:hint="default"/>
      </w:rPr>
    </w:lvl>
    <w:lvl w:ilvl="6" w:tplc="04100001">
      <w:start w:val="1"/>
      <w:numFmt w:val="bullet"/>
      <w:lvlText w:val=""/>
      <w:lvlJc w:val="left"/>
      <w:pPr>
        <w:tabs>
          <w:tab w:val="num" w:pos="5353"/>
        </w:tabs>
        <w:ind w:left="5353" w:hanging="360"/>
      </w:pPr>
      <w:rPr>
        <w:rFonts w:ascii="Symbol" w:hAnsi="Symbol" w:cs="Symbol" w:hint="default"/>
      </w:rPr>
    </w:lvl>
    <w:lvl w:ilvl="7" w:tplc="04100003">
      <w:start w:val="1"/>
      <w:numFmt w:val="bullet"/>
      <w:lvlText w:val="o"/>
      <w:lvlJc w:val="left"/>
      <w:pPr>
        <w:tabs>
          <w:tab w:val="num" w:pos="6073"/>
        </w:tabs>
        <w:ind w:left="6073" w:hanging="360"/>
      </w:pPr>
      <w:rPr>
        <w:rFonts w:ascii="Courier New" w:hAnsi="Courier New" w:cs="Courier New" w:hint="default"/>
      </w:rPr>
    </w:lvl>
    <w:lvl w:ilvl="8" w:tplc="04100005">
      <w:start w:val="1"/>
      <w:numFmt w:val="bullet"/>
      <w:lvlText w:val=""/>
      <w:lvlJc w:val="left"/>
      <w:pPr>
        <w:tabs>
          <w:tab w:val="num" w:pos="6793"/>
        </w:tabs>
        <w:ind w:left="6793" w:hanging="360"/>
      </w:pPr>
      <w:rPr>
        <w:rFonts w:ascii="Wingdings" w:hAnsi="Wingdings" w:cs="Wingdings" w:hint="default"/>
      </w:rPr>
    </w:lvl>
  </w:abstractNum>
  <w:abstractNum w:abstractNumId="11">
    <w:nsid w:val="6A8C5680"/>
    <w:multiLevelType w:val="hybridMultilevel"/>
    <w:tmpl w:val="683657B8"/>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F4455AA"/>
    <w:multiLevelType w:val="hybridMultilevel"/>
    <w:tmpl w:val="698A5B22"/>
    <w:lvl w:ilvl="0" w:tplc="0410000F">
      <w:start w:val="1"/>
      <w:numFmt w:val="decimal"/>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nsid w:val="71CA1834"/>
    <w:multiLevelType w:val="hybridMultilevel"/>
    <w:tmpl w:val="1D140B6E"/>
    <w:lvl w:ilvl="0" w:tplc="B30C4112">
      <w:start w:val="1"/>
      <w:numFmt w:val="bullet"/>
      <w:lvlText w:val=""/>
      <w:lvlJc w:val="left"/>
      <w:pPr>
        <w:tabs>
          <w:tab w:val="num" w:pos="737"/>
        </w:tabs>
        <w:ind w:left="737" w:hanging="397"/>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777B7F3F"/>
    <w:multiLevelType w:val="hybridMultilevel"/>
    <w:tmpl w:val="B322D300"/>
    <w:lvl w:ilvl="0" w:tplc="555AC7F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0"/>
  </w:num>
  <w:num w:numId="4">
    <w:abstractNumId w:val="4"/>
  </w:num>
  <w:num w:numId="5">
    <w:abstractNumId w:val="10"/>
  </w:num>
  <w:num w:numId="6">
    <w:abstractNumId w:val="13"/>
  </w:num>
  <w:num w:numId="7">
    <w:abstractNumId w:val="3"/>
  </w:num>
  <w:num w:numId="8">
    <w:abstractNumId w:val="5"/>
  </w:num>
  <w:num w:numId="9">
    <w:abstractNumId w:val="9"/>
  </w:num>
  <w:num w:numId="10">
    <w:abstractNumId w:val="11"/>
  </w:num>
  <w:num w:numId="11">
    <w:abstractNumId w:val="8"/>
  </w:num>
  <w:num w:numId="12">
    <w:abstractNumId w:val="2"/>
  </w:num>
  <w:num w:numId="13">
    <w:abstractNumId w:val="6"/>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77826"/>
  </w:hdrShapeDefaults>
  <w:footnotePr>
    <w:footnote w:id="-1"/>
    <w:footnote w:id="0"/>
  </w:footnotePr>
  <w:endnotePr>
    <w:endnote w:id="-1"/>
    <w:endnote w:id="0"/>
  </w:endnotePr>
  <w:compat/>
  <w:rsids>
    <w:rsidRoot w:val="004453D6"/>
    <w:rsid w:val="000011A6"/>
    <w:rsid w:val="000065B5"/>
    <w:rsid w:val="00024F09"/>
    <w:rsid w:val="00032898"/>
    <w:rsid w:val="00041D49"/>
    <w:rsid w:val="00046E7B"/>
    <w:rsid w:val="00063372"/>
    <w:rsid w:val="00082266"/>
    <w:rsid w:val="000A6192"/>
    <w:rsid w:val="000B7A35"/>
    <w:rsid w:val="000C09A4"/>
    <w:rsid w:val="000E4929"/>
    <w:rsid w:val="00104A49"/>
    <w:rsid w:val="001117B0"/>
    <w:rsid w:val="00116D44"/>
    <w:rsid w:val="00133C6A"/>
    <w:rsid w:val="00137216"/>
    <w:rsid w:val="00145417"/>
    <w:rsid w:val="00157593"/>
    <w:rsid w:val="001824B2"/>
    <w:rsid w:val="0019746B"/>
    <w:rsid w:val="001B5E4B"/>
    <w:rsid w:val="001F6E10"/>
    <w:rsid w:val="00216C6E"/>
    <w:rsid w:val="00225D74"/>
    <w:rsid w:val="002376BD"/>
    <w:rsid w:val="00245460"/>
    <w:rsid w:val="00254BE9"/>
    <w:rsid w:val="00282FF7"/>
    <w:rsid w:val="0029640F"/>
    <w:rsid w:val="002B11CC"/>
    <w:rsid w:val="002B439B"/>
    <w:rsid w:val="002C2B0B"/>
    <w:rsid w:val="002C3A41"/>
    <w:rsid w:val="002D3715"/>
    <w:rsid w:val="002E684B"/>
    <w:rsid w:val="002F59E3"/>
    <w:rsid w:val="00300EF3"/>
    <w:rsid w:val="00301D94"/>
    <w:rsid w:val="00303C1A"/>
    <w:rsid w:val="0038697D"/>
    <w:rsid w:val="003B6145"/>
    <w:rsid w:val="003C0483"/>
    <w:rsid w:val="003D6DF9"/>
    <w:rsid w:val="00403D86"/>
    <w:rsid w:val="00425060"/>
    <w:rsid w:val="0044168F"/>
    <w:rsid w:val="004453D6"/>
    <w:rsid w:val="0045212A"/>
    <w:rsid w:val="004645DA"/>
    <w:rsid w:val="00471F39"/>
    <w:rsid w:val="004C2D80"/>
    <w:rsid w:val="004F7A69"/>
    <w:rsid w:val="0050176F"/>
    <w:rsid w:val="00526BB8"/>
    <w:rsid w:val="00527E15"/>
    <w:rsid w:val="0054437C"/>
    <w:rsid w:val="0056154E"/>
    <w:rsid w:val="00596C20"/>
    <w:rsid w:val="005B34C7"/>
    <w:rsid w:val="005F1C67"/>
    <w:rsid w:val="00604B57"/>
    <w:rsid w:val="00613DBC"/>
    <w:rsid w:val="0061521B"/>
    <w:rsid w:val="00637EB3"/>
    <w:rsid w:val="00657149"/>
    <w:rsid w:val="006955C3"/>
    <w:rsid w:val="006D2BDE"/>
    <w:rsid w:val="006E099C"/>
    <w:rsid w:val="00706C9D"/>
    <w:rsid w:val="00712CB3"/>
    <w:rsid w:val="00720386"/>
    <w:rsid w:val="00745A2F"/>
    <w:rsid w:val="00760812"/>
    <w:rsid w:val="00763D37"/>
    <w:rsid w:val="00773BAF"/>
    <w:rsid w:val="007A7D95"/>
    <w:rsid w:val="007C0B27"/>
    <w:rsid w:val="007E4466"/>
    <w:rsid w:val="007E4A53"/>
    <w:rsid w:val="00800A75"/>
    <w:rsid w:val="008105F5"/>
    <w:rsid w:val="0083110D"/>
    <w:rsid w:val="00840142"/>
    <w:rsid w:val="00852524"/>
    <w:rsid w:val="00863370"/>
    <w:rsid w:val="008877A0"/>
    <w:rsid w:val="00894190"/>
    <w:rsid w:val="008B7769"/>
    <w:rsid w:val="008C143D"/>
    <w:rsid w:val="008E722F"/>
    <w:rsid w:val="008F0380"/>
    <w:rsid w:val="009142DD"/>
    <w:rsid w:val="009361D8"/>
    <w:rsid w:val="009379D1"/>
    <w:rsid w:val="009420FC"/>
    <w:rsid w:val="009450A9"/>
    <w:rsid w:val="0095785B"/>
    <w:rsid w:val="009648B1"/>
    <w:rsid w:val="00966FA4"/>
    <w:rsid w:val="009A49DD"/>
    <w:rsid w:val="009B1E1B"/>
    <w:rsid w:val="009D3047"/>
    <w:rsid w:val="009E6A6C"/>
    <w:rsid w:val="009E70A5"/>
    <w:rsid w:val="00A14DFA"/>
    <w:rsid w:val="00A15323"/>
    <w:rsid w:val="00A23F7D"/>
    <w:rsid w:val="00A309A8"/>
    <w:rsid w:val="00A44D8B"/>
    <w:rsid w:val="00A56B47"/>
    <w:rsid w:val="00A616DE"/>
    <w:rsid w:val="00A90D6B"/>
    <w:rsid w:val="00AE262A"/>
    <w:rsid w:val="00B30051"/>
    <w:rsid w:val="00B3521B"/>
    <w:rsid w:val="00B3613E"/>
    <w:rsid w:val="00B5597F"/>
    <w:rsid w:val="00B63A4A"/>
    <w:rsid w:val="00B723E5"/>
    <w:rsid w:val="00B86AC2"/>
    <w:rsid w:val="00BA506F"/>
    <w:rsid w:val="00BB277C"/>
    <w:rsid w:val="00BC0765"/>
    <w:rsid w:val="00BC1A27"/>
    <w:rsid w:val="00BC6B19"/>
    <w:rsid w:val="00BF0796"/>
    <w:rsid w:val="00C20BA6"/>
    <w:rsid w:val="00C65635"/>
    <w:rsid w:val="00C657CF"/>
    <w:rsid w:val="00C77BD4"/>
    <w:rsid w:val="00C81B59"/>
    <w:rsid w:val="00CB3CD6"/>
    <w:rsid w:val="00CC491B"/>
    <w:rsid w:val="00CF02C6"/>
    <w:rsid w:val="00CF3396"/>
    <w:rsid w:val="00D177DB"/>
    <w:rsid w:val="00D46255"/>
    <w:rsid w:val="00D467AF"/>
    <w:rsid w:val="00D56AC7"/>
    <w:rsid w:val="00D7723F"/>
    <w:rsid w:val="00D94B64"/>
    <w:rsid w:val="00DA302D"/>
    <w:rsid w:val="00DE10EE"/>
    <w:rsid w:val="00DF14AD"/>
    <w:rsid w:val="00E259A6"/>
    <w:rsid w:val="00E26164"/>
    <w:rsid w:val="00E32164"/>
    <w:rsid w:val="00E47199"/>
    <w:rsid w:val="00E62B16"/>
    <w:rsid w:val="00E77CF7"/>
    <w:rsid w:val="00E9377D"/>
    <w:rsid w:val="00EA0853"/>
    <w:rsid w:val="00EA52D5"/>
    <w:rsid w:val="00F13A85"/>
    <w:rsid w:val="00F253FE"/>
    <w:rsid w:val="00F345C5"/>
    <w:rsid w:val="00F75FBA"/>
    <w:rsid w:val="00F914DD"/>
    <w:rsid w:val="00F95D91"/>
    <w:rsid w:val="00F96D24"/>
    <w:rsid w:val="00FF46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53D6"/>
    <w:rPr>
      <w:rFonts w:ascii="Times New Roman" w:eastAsia="Times New Roman" w:hAnsi="Times New Roman"/>
    </w:rPr>
  </w:style>
  <w:style w:type="paragraph" w:styleId="Titolo1">
    <w:name w:val="heading 1"/>
    <w:basedOn w:val="Normale"/>
    <w:next w:val="Normale"/>
    <w:link w:val="Titolo1Carattere"/>
    <w:qFormat/>
    <w:rsid w:val="004453D6"/>
    <w:pPr>
      <w:keepNext/>
      <w:outlineLvl w:val="0"/>
    </w:pPr>
    <w:rPr>
      <w:rFonts w:ascii="Arial" w:hAnsi="Arial"/>
      <w:b/>
      <w:sz w:val="24"/>
    </w:rPr>
  </w:style>
  <w:style w:type="paragraph" w:styleId="Titolo2">
    <w:name w:val="heading 2"/>
    <w:basedOn w:val="Normale"/>
    <w:next w:val="Normale"/>
    <w:link w:val="Titolo2Carattere"/>
    <w:uiPriority w:val="9"/>
    <w:semiHidden/>
    <w:unhideWhenUsed/>
    <w:qFormat/>
    <w:rsid w:val="000B7A35"/>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453D6"/>
    <w:rPr>
      <w:rFonts w:ascii="Arial" w:eastAsia="Times New Roman" w:hAnsi="Arial" w:cs="Times New Roman"/>
      <w:b/>
      <w:sz w:val="24"/>
      <w:szCs w:val="20"/>
      <w:lang w:eastAsia="it-IT"/>
    </w:rPr>
  </w:style>
  <w:style w:type="paragraph" w:styleId="Corpodeltesto">
    <w:name w:val="Body Text"/>
    <w:basedOn w:val="Normale"/>
    <w:link w:val="CorpodeltestoCarattere"/>
    <w:rsid w:val="004453D6"/>
    <w:rPr>
      <w:sz w:val="24"/>
    </w:rPr>
  </w:style>
  <w:style w:type="character" w:customStyle="1" w:styleId="CorpodeltestoCarattere">
    <w:name w:val="Corpo del testo Carattere"/>
    <w:basedOn w:val="Carpredefinitoparagrafo"/>
    <w:link w:val="Corpodeltesto"/>
    <w:rsid w:val="004453D6"/>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4453D6"/>
    <w:pPr>
      <w:tabs>
        <w:tab w:val="center" w:pos="4819"/>
        <w:tab w:val="right" w:pos="9638"/>
      </w:tabs>
    </w:pPr>
  </w:style>
  <w:style w:type="character" w:customStyle="1" w:styleId="IntestazioneCarattere">
    <w:name w:val="Intestazione Carattere"/>
    <w:basedOn w:val="Carpredefinitoparagrafo"/>
    <w:link w:val="Intestazione"/>
    <w:rsid w:val="004453D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81B59"/>
    <w:pPr>
      <w:tabs>
        <w:tab w:val="center" w:pos="4819"/>
        <w:tab w:val="right" w:pos="9638"/>
      </w:tabs>
    </w:pPr>
  </w:style>
  <w:style w:type="character" w:customStyle="1" w:styleId="PidipaginaCarattere">
    <w:name w:val="Piè di pagina Carattere"/>
    <w:basedOn w:val="Carpredefinitoparagrafo"/>
    <w:link w:val="Pidipagina"/>
    <w:uiPriority w:val="99"/>
    <w:rsid w:val="00C81B59"/>
    <w:rPr>
      <w:rFonts w:ascii="Times New Roman" w:eastAsia="Times New Roman" w:hAnsi="Times New Roman"/>
    </w:rPr>
  </w:style>
  <w:style w:type="paragraph" w:styleId="Corpodeltesto2">
    <w:name w:val="Body Text 2"/>
    <w:basedOn w:val="Normale"/>
    <w:link w:val="Corpodeltesto2Carattere"/>
    <w:uiPriority w:val="99"/>
    <w:semiHidden/>
    <w:unhideWhenUsed/>
    <w:rsid w:val="00403D86"/>
    <w:pPr>
      <w:spacing w:after="120" w:line="480" w:lineRule="auto"/>
    </w:pPr>
  </w:style>
  <w:style w:type="character" w:customStyle="1" w:styleId="Corpodeltesto2Carattere">
    <w:name w:val="Corpo del testo 2 Carattere"/>
    <w:basedOn w:val="Carpredefinitoparagrafo"/>
    <w:link w:val="Corpodeltesto2"/>
    <w:uiPriority w:val="99"/>
    <w:semiHidden/>
    <w:rsid w:val="00403D86"/>
    <w:rPr>
      <w:rFonts w:ascii="Times New Roman" w:eastAsia="Times New Roman" w:hAnsi="Times New Roman"/>
    </w:rPr>
  </w:style>
  <w:style w:type="paragraph" w:styleId="Testonotaapidipagina">
    <w:name w:val="footnote text"/>
    <w:basedOn w:val="Normale"/>
    <w:link w:val="TestonotaapidipaginaCarattere"/>
    <w:uiPriority w:val="99"/>
    <w:semiHidden/>
    <w:rsid w:val="00403D86"/>
  </w:style>
  <w:style w:type="character" w:customStyle="1" w:styleId="TestonotaapidipaginaCarattere">
    <w:name w:val="Testo nota a piè di pagina Carattere"/>
    <w:basedOn w:val="Carpredefinitoparagrafo"/>
    <w:link w:val="Testonotaapidipagina"/>
    <w:uiPriority w:val="99"/>
    <w:semiHidden/>
    <w:rsid w:val="00403D86"/>
    <w:rPr>
      <w:rFonts w:ascii="Times New Roman" w:eastAsia="Times New Roman" w:hAnsi="Times New Roman"/>
    </w:rPr>
  </w:style>
  <w:style w:type="character" w:styleId="Rimandonotaapidipagina">
    <w:name w:val="footnote reference"/>
    <w:basedOn w:val="Carpredefinitoparagrafo"/>
    <w:uiPriority w:val="99"/>
    <w:semiHidden/>
    <w:rsid w:val="00403D86"/>
    <w:rPr>
      <w:vertAlign w:val="superscript"/>
    </w:rPr>
  </w:style>
  <w:style w:type="paragraph" w:customStyle="1" w:styleId="p16">
    <w:name w:val="p16"/>
    <w:basedOn w:val="Normale"/>
    <w:uiPriority w:val="99"/>
    <w:rsid w:val="00403D86"/>
    <w:pPr>
      <w:widowControl w:val="0"/>
      <w:tabs>
        <w:tab w:val="left" w:pos="4807"/>
      </w:tabs>
      <w:autoSpaceDE w:val="0"/>
      <w:autoSpaceDN w:val="0"/>
      <w:adjustRightInd w:val="0"/>
      <w:ind w:left="3367" w:hanging="4807"/>
    </w:pPr>
    <w:rPr>
      <w:lang w:val="en-US"/>
    </w:rPr>
  </w:style>
  <w:style w:type="paragraph" w:customStyle="1" w:styleId="p18">
    <w:name w:val="p18"/>
    <w:basedOn w:val="Normale"/>
    <w:uiPriority w:val="99"/>
    <w:rsid w:val="00403D86"/>
    <w:pPr>
      <w:widowControl w:val="0"/>
      <w:autoSpaceDE w:val="0"/>
      <w:autoSpaceDN w:val="0"/>
      <w:adjustRightInd w:val="0"/>
    </w:pPr>
    <w:rPr>
      <w:lang w:val="en-US"/>
    </w:rPr>
  </w:style>
  <w:style w:type="table" w:styleId="Grigliatabella">
    <w:name w:val="Table Grid"/>
    <w:basedOn w:val="Tabellanormale"/>
    <w:uiPriority w:val="39"/>
    <w:rsid w:val="00403D8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56154E"/>
  </w:style>
  <w:style w:type="character" w:styleId="Collegamentoipertestuale">
    <w:name w:val="Hyperlink"/>
    <w:basedOn w:val="Carpredefinitoparagrafo"/>
    <w:rsid w:val="0056154E"/>
    <w:rPr>
      <w:color w:val="0000FF"/>
      <w:u w:val="single"/>
    </w:rPr>
  </w:style>
  <w:style w:type="character" w:customStyle="1" w:styleId="Titolo2Carattere">
    <w:name w:val="Titolo 2 Carattere"/>
    <w:basedOn w:val="Carpredefinitoparagrafo"/>
    <w:link w:val="Titolo2"/>
    <w:uiPriority w:val="9"/>
    <w:semiHidden/>
    <w:rsid w:val="000B7A35"/>
    <w:rPr>
      <w:rFonts w:ascii="Cambria" w:eastAsia="Times New Roman" w:hAnsi="Cambria" w:cs="Times New Roman"/>
      <w:b/>
      <w:bCs/>
      <w:color w:val="4F81BD"/>
      <w:sz w:val="26"/>
      <w:szCs w:val="26"/>
    </w:rPr>
  </w:style>
  <w:style w:type="paragraph" w:styleId="Corpodeltesto3">
    <w:name w:val="Body Text 3"/>
    <w:basedOn w:val="Normale"/>
    <w:link w:val="Corpodeltesto3Carattere"/>
    <w:uiPriority w:val="99"/>
    <w:semiHidden/>
    <w:unhideWhenUsed/>
    <w:rsid w:val="0084014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40142"/>
    <w:rPr>
      <w:rFonts w:ascii="Times New Roman" w:eastAsia="Times New Roman" w:hAnsi="Times New Roman"/>
      <w:sz w:val="16"/>
      <w:szCs w:val="16"/>
    </w:rPr>
  </w:style>
  <w:style w:type="paragraph" w:styleId="Rientrocorpodeltesto">
    <w:name w:val="Body Text Indent"/>
    <w:basedOn w:val="Normale"/>
    <w:link w:val="RientrocorpodeltestoCarattere"/>
    <w:rsid w:val="008877A0"/>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8877A0"/>
    <w:rPr>
      <w:rFonts w:ascii="Times New Roman" w:eastAsia="Times New Roman" w:hAnsi="Times New Roman"/>
      <w:sz w:val="24"/>
      <w:szCs w:val="24"/>
    </w:rPr>
  </w:style>
  <w:style w:type="paragraph" w:styleId="Sommario1">
    <w:name w:val="toc 1"/>
    <w:basedOn w:val="Normale"/>
    <w:next w:val="Normale"/>
    <w:semiHidden/>
    <w:rsid w:val="006955C3"/>
    <w:pPr>
      <w:tabs>
        <w:tab w:val="right" w:leader="dot" w:pos="9638"/>
      </w:tabs>
      <w:jc w:val="both"/>
    </w:pPr>
    <w:rPr>
      <w:rFonts w:ascii="Palatino" w:hAnsi="Palatino"/>
      <w:noProof/>
    </w:rPr>
  </w:style>
  <w:style w:type="paragraph" w:styleId="Testofumetto">
    <w:name w:val="Balloon Text"/>
    <w:basedOn w:val="Normale"/>
    <w:link w:val="TestofumettoCarattere"/>
    <w:uiPriority w:val="99"/>
    <w:semiHidden/>
    <w:unhideWhenUsed/>
    <w:rsid w:val="00C656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5635"/>
    <w:rPr>
      <w:rFonts w:ascii="Tahoma" w:eastAsia="Times New Roman" w:hAnsi="Tahoma" w:cs="Tahoma"/>
      <w:sz w:val="16"/>
      <w:szCs w:val="16"/>
    </w:rPr>
  </w:style>
  <w:style w:type="paragraph" w:styleId="Paragrafoelenco">
    <w:name w:val="List Paragraph"/>
    <w:basedOn w:val="Normale"/>
    <w:qFormat/>
    <w:rsid w:val="00C65635"/>
    <w:pPr>
      <w:spacing w:after="200" w:line="276" w:lineRule="auto"/>
      <w:ind w:left="720"/>
    </w:pPr>
    <w:rPr>
      <w:rFonts w:ascii="Calibri" w:hAnsi="Calibri"/>
      <w:sz w:val="22"/>
      <w:szCs w:val="22"/>
    </w:rPr>
  </w:style>
  <w:style w:type="character" w:styleId="Enfasigrassetto">
    <w:name w:val="Strong"/>
    <w:basedOn w:val="Carpredefinitoparagrafo"/>
    <w:uiPriority w:val="22"/>
    <w:qFormat/>
    <w:rsid w:val="00225D74"/>
    <w:rPr>
      <w:b/>
      <w:bCs/>
    </w:rPr>
  </w:style>
</w:styles>
</file>

<file path=word/webSettings.xml><?xml version="1.0" encoding="utf-8"?>
<w:webSettings xmlns:r="http://schemas.openxmlformats.org/officeDocument/2006/relationships" xmlns:w="http://schemas.openxmlformats.org/wordprocessingml/2006/main">
  <w:divs>
    <w:div w:id="446973269">
      <w:bodyDiv w:val="1"/>
      <w:marLeft w:val="0"/>
      <w:marRight w:val="0"/>
      <w:marTop w:val="0"/>
      <w:marBottom w:val="0"/>
      <w:divBdr>
        <w:top w:val="none" w:sz="0" w:space="0" w:color="auto"/>
        <w:left w:val="none" w:sz="0" w:space="0" w:color="auto"/>
        <w:bottom w:val="none" w:sz="0" w:space="0" w:color="auto"/>
        <w:right w:val="none" w:sz="0" w:space="0" w:color="auto"/>
      </w:divBdr>
    </w:div>
    <w:div w:id="1736470133">
      <w:bodyDiv w:val="1"/>
      <w:marLeft w:val="0"/>
      <w:marRight w:val="0"/>
      <w:marTop w:val="0"/>
      <w:marBottom w:val="0"/>
      <w:divBdr>
        <w:top w:val="none" w:sz="0" w:space="0" w:color="auto"/>
        <w:left w:val="none" w:sz="0" w:space="0" w:color="auto"/>
        <w:bottom w:val="none" w:sz="0" w:space="0" w:color="auto"/>
        <w:right w:val="none" w:sz="0" w:space="0" w:color="auto"/>
      </w:divBdr>
      <w:divsChild>
        <w:div w:id="1590506212">
          <w:marLeft w:val="0"/>
          <w:marRight w:val="0"/>
          <w:marTop w:val="0"/>
          <w:marBottom w:val="0"/>
          <w:divBdr>
            <w:top w:val="none" w:sz="0" w:space="0" w:color="auto"/>
            <w:left w:val="none" w:sz="0" w:space="0" w:color="auto"/>
            <w:bottom w:val="none" w:sz="0" w:space="0" w:color="auto"/>
            <w:right w:val="none" w:sz="0" w:space="0" w:color="auto"/>
          </w:divBdr>
        </w:div>
        <w:div w:id="1809349899">
          <w:marLeft w:val="0"/>
          <w:marRight w:val="0"/>
          <w:marTop w:val="0"/>
          <w:marBottom w:val="0"/>
          <w:divBdr>
            <w:top w:val="none" w:sz="0" w:space="0" w:color="auto"/>
            <w:left w:val="none" w:sz="0" w:space="0" w:color="auto"/>
            <w:bottom w:val="none" w:sz="0" w:space="0" w:color="auto"/>
            <w:right w:val="none" w:sz="0" w:space="0" w:color="auto"/>
          </w:divBdr>
        </w:div>
        <w:div w:id="816610564">
          <w:marLeft w:val="0"/>
          <w:marRight w:val="0"/>
          <w:marTop w:val="0"/>
          <w:marBottom w:val="0"/>
          <w:divBdr>
            <w:top w:val="none" w:sz="0" w:space="0" w:color="auto"/>
            <w:left w:val="none" w:sz="0" w:space="0" w:color="auto"/>
            <w:bottom w:val="none" w:sz="0" w:space="0" w:color="auto"/>
            <w:right w:val="none" w:sz="0" w:space="0" w:color="auto"/>
          </w:divBdr>
        </w:div>
        <w:div w:id="732385516">
          <w:marLeft w:val="0"/>
          <w:marRight w:val="0"/>
          <w:marTop w:val="0"/>
          <w:marBottom w:val="0"/>
          <w:divBdr>
            <w:top w:val="none" w:sz="0" w:space="0" w:color="auto"/>
            <w:left w:val="none" w:sz="0" w:space="0" w:color="auto"/>
            <w:bottom w:val="none" w:sz="0" w:space="0" w:color="auto"/>
            <w:right w:val="none" w:sz="0" w:space="0" w:color="auto"/>
          </w:divBdr>
        </w:div>
        <w:div w:id="439835233">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176504255">
          <w:marLeft w:val="0"/>
          <w:marRight w:val="0"/>
          <w:marTop w:val="0"/>
          <w:marBottom w:val="0"/>
          <w:divBdr>
            <w:top w:val="none" w:sz="0" w:space="0" w:color="auto"/>
            <w:left w:val="none" w:sz="0" w:space="0" w:color="auto"/>
            <w:bottom w:val="none" w:sz="0" w:space="0" w:color="auto"/>
            <w:right w:val="none" w:sz="0" w:space="0" w:color="auto"/>
          </w:divBdr>
        </w:div>
        <w:div w:id="1113598783">
          <w:marLeft w:val="0"/>
          <w:marRight w:val="0"/>
          <w:marTop w:val="0"/>
          <w:marBottom w:val="0"/>
          <w:divBdr>
            <w:top w:val="none" w:sz="0" w:space="0" w:color="auto"/>
            <w:left w:val="none" w:sz="0" w:space="0" w:color="auto"/>
            <w:bottom w:val="none" w:sz="0" w:space="0" w:color="auto"/>
            <w:right w:val="none" w:sz="0" w:space="0" w:color="auto"/>
          </w:divBdr>
        </w:div>
        <w:div w:id="308020529">
          <w:marLeft w:val="0"/>
          <w:marRight w:val="0"/>
          <w:marTop w:val="0"/>
          <w:marBottom w:val="0"/>
          <w:divBdr>
            <w:top w:val="none" w:sz="0" w:space="0" w:color="auto"/>
            <w:left w:val="none" w:sz="0" w:space="0" w:color="auto"/>
            <w:bottom w:val="none" w:sz="0" w:space="0" w:color="auto"/>
            <w:right w:val="none" w:sz="0" w:space="0" w:color="auto"/>
          </w:divBdr>
        </w:div>
        <w:div w:id="609581817">
          <w:marLeft w:val="0"/>
          <w:marRight w:val="0"/>
          <w:marTop w:val="0"/>
          <w:marBottom w:val="0"/>
          <w:divBdr>
            <w:top w:val="none" w:sz="0" w:space="0" w:color="auto"/>
            <w:left w:val="none" w:sz="0" w:space="0" w:color="auto"/>
            <w:bottom w:val="none" w:sz="0" w:space="0" w:color="auto"/>
            <w:right w:val="none" w:sz="0" w:space="0" w:color="auto"/>
          </w:divBdr>
        </w:div>
        <w:div w:id="1268267780">
          <w:marLeft w:val="0"/>
          <w:marRight w:val="0"/>
          <w:marTop w:val="0"/>
          <w:marBottom w:val="0"/>
          <w:divBdr>
            <w:top w:val="none" w:sz="0" w:space="0" w:color="auto"/>
            <w:left w:val="none" w:sz="0" w:space="0" w:color="auto"/>
            <w:bottom w:val="none" w:sz="0" w:space="0" w:color="auto"/>
            <w:right w:val="none" w:sz="0" w:space="0" w:color="auto"/>
          </w:divBdr>
        </w:div>
        <w:div w:id="364670954">
          <w:marLeft w:val="0"/>
          <w:marRight w:val="0"/>
          <w:marTop w:val="0"/>
          <w:marBottom w:val="0"/>
          <w:divBdr>
            <w:top w:val="none" w:sz="0" w:space="0" w:color="auto"/>
            <w:left w:val="none" w:sz="0" w:space="0" w:color="auto"/>
            <w:bottom w:val="none" w:sz="0" w:space="0" w:color="auto"/>
            <w:right w:val="none" w:sz="0" w:space="0" w:color="auto"/>
          </w:divBdr>
        </w:div>
        <w:div w:id="4132380">
          <w:marLeft w:val="0"/>
          <w:marRight w:val="0"/>
          <w:marTop w:val="0"/>
          <w:marBottom w:val="0"/>
          <w:divBdr>
            <w:top w:val="none" w:sz="0" w:space="0" w:color="auto"/>
            <w:left w:val="none" w:sz="0" w:space="0" w:color="auto"/>
            <w:bottom w:val="none" w:sz="0" w:space="0" w:color="auto"/>
            <w:right w:val="none" w:sz="0" w:space="0" w:color="auto"/>
          </w:divBdr>
        </w:div>
        <w:div w:id="1141845900">
          <w:marLeft w:val="0"/>
          <w:marRight w:val="0"/>
          <w:marTop w:val="0"/>
          <w:marBottom w:val="0"/>
          <w:divBdr>
            <w:top w:val="none" w:sz="0" w:space="0" w:color="auto"/>
            <w:left w:val="none" w:sz="0" w:space="0" w:color="auto"/>
            <w:bottom w:val="none" w:sz="0" w:space="0" w:color="auto"/>
            <w:right w:val="none" w:sz="0" w:space="0" w:color="auto"/>
          </w:divBdr>
        </w:div>
        <w:div w:id="87800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hyperlink" Target="http://www.artisticobusto.it" TargetMode="External"/><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728</Words>
  <Characters>4153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relazione finale sostegno</vt:lpstr>
    </vt:vector>
  </TitlesOfParts>
  <Company>Verri</Company>
  <LinksUpToDate>false</LinksUpToDate>
  <CharactersWithSpaces>4872</CharactersWithSpaces>
  <SharedDoc>false</SharedDoc>
  <HLinks>
    <vt:vector size="6" baseType="variant">
      <vt:variant>
        <vt:i4>1048651</vt:i4>
      </vt:variant>
      <vt:variant>
        <vt:i4>3</vt:i4>
      </vt:variant>
      <vt:variant>
        <vt:i4>0</vt:i4>
      </vt:variant>
      <vt:variant>
        <vt:i4>5</vt:i4>
      </vt:variant>
      <vt:variant>
        <vt:lpwstr>http://www.artisticobusto.it/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finale sostegno</dc:title>
  <dc:creator>Rosario Commisi</dc:creator>
  <cp:lastModifiedBy>pc</cp:lastModifiedBy>
  <cp:revision>14</cp:revision>
  <dcterms:created xsi:type="dcterms:W3CDTF">2016-09-04T05:49:00Z</dcterms:created>
  <dcterms:modified xsi:type="dcterms:W3CDTF">2016-09-08T06:05:00Z</dcterms:modified>
</cp:coreProperties>
</file>