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56" w:rsidRDefault="00325956" w:rsidP="00325956">
      <w:pPr>
        <w:pStyle w:val="normal"/>
        <w:spacing w:after="2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3 – PROPOSTA MODELLO DI DEFINIZIONE DEI LIVELLI DI COMPETENZA - PROFILATURA IN USCITA</w:t>
      </w:r>
    </w:p>
    <w:p w:rsidR="00325956" w:rsidRDefault="00325956" w:rsidP="00325956">
      <w:pPr>
        <w:pStyle w:val="normal"/>
        <w:spacing w:after="200"/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INDIRIZZO: DESIGN</w:t>
      </w:r>
    </w:p>
    <w:p w:rsidR="00325956" w:rsidRDefault="00325956" w:rsidP="00325956">
      <w:pPr>
        <w:pStyle w:val="normal"/>
        <w:spacing w:after="200"/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INDIRIZZO LICEALE: ARTISTICO</w:t>
      </w:r>
    </w:p>
    <w:p w:rsidR="00084571" w:rsidRDefault="00084571"/>
    <w:tbl>
      <w:tblPr>
        <w:tblW w:w="14797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178"/>
        <w:gridCol w:w="2413"/>
        <w:gridCol w:w="2410"/>
        <w:gridCol w:w="2551"/>
        <w:gridCol w:w="2693"/>
        <w:gridCol w:w="2552"/>
      </w:tblGrid>
      <w:tr w:rsidR="00325956" w:rsidTr="00325956">
        <w:tc>
          <w:tcPr>
            <w:tcW w:w="2178" w:type="dxa"/>
          </w:tcPr>
          <w:p w:rsidR="00325956" w:rsidRDefault="00325956" w:rsidP="006E402C">
            <w:pPr>
              <w:pStyle w:val="normal"/>
              <w:spacing w:after="200"/>
            </w:pPr>
          </w:p>
        </w:tc>
        <w:tc>
          <w:tcPr>
            <w:tcW w:w="2413" w:type="dxa"/>
          </w:tcPr>
          <w:p w:rsidR="00325956" w:rsidRDefault="00325956" w:rsidP="006E402C">
            <w:pPr>
              <w:pStyle w:val="normal"/>
              <w:spacing w:after="200"/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INDIVIDUAZIONE della competenza  INDICAZIONE delle abilità e dei processi cognitivi sottesi a  partire dall’esame dei documenti ministeriali (es.</w:t>
            </w:r>
            <w:r>
              <w:rPr>
                <w:rFonts w:ascii="Times New Roman" w:eastAsia="Times New Roman" w:hAnsi="Times New Roman" w:cs="Times New Roman"/>
                <w:i/>
                <w:color w:val="0020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Decreto 22 agosto 2007)</w:t>
            </w:r>
          </w:p>
        </w:tc>
        <w:tc>
          <w:tcPr>
            <w:tcW w:w="2410" w:type="dxa"/>
          </w:tcPr>
          <w:p w:rsidR="00325956" w:rsidRDefault="00325956" w:rsidP="006E402C">
            <w:pPr>
              <w:pStyle w:val="normal"/>
              <w:spacing w:after="200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LIVELLO  A</w:t>
            </w:r>
          </w:p>
          <w:p w:rsidR="00325956" w:rsidRDefault="00325956" w:rsidP="006E402C">
            <w:pPr>
              <w:pStyle w:val="normal"/>
              <w:spacing w:after="200"/>
            </w:pPr>
          </w:p>
        </w:tc>
        <w:tc>
          <w:tcPr>
            <w:tcW w:w="2551" w:type="dxa"/>
          </w:tcPr>
          <w:p w:rsidR="00325956" w:rsidRDefault="00325956" w:rsidP="006E402C">
            <w:pPr>
              <w:pStyle w:val="normal"/>
              <w:widowControl w:val="0"/>
              <w:spacing w:after="200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LIVELLO  B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325956" w:rsidRDefault="00325956" w:rsidP="006E402C">
            <w:pPr>
              <w:pStyle w:val="normal"/>
              <w:widowControl w:val="0"/>
              <w:spacing w:after="200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LIVELLO  C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325956" w:rsidRDefault="00325956" w:rsidP="006E402C">
            <w:pPr>
              <w:pStyle w:val="normal"/>
              <w:widowControl w:val="0"/>
              <w:spacing w:after="200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LIVELLO  D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</w:p>
        </w:tc>
      </w:tr>
      <w:tr w:rsidR="00325956" w:rsidTr="00325956">
        <w:tc>
          <w:tcPr>
            <w:tcW w:w="2178" w:type="dxa"/>
          </w:tcPr>
          <w:p w:rsidR="00325956" w:rsidRDefault="00325956" w:rsidP="006E402C">
            <w:pPr>
              <w:pStyle w:val="normal"/>
              <w:spacing w:after="20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COMPETENZA 1:</w:t>
            </w:r>
          </w:p>
          <w:p w:rsidR="00325956" w:rsidRDefault="00325956" w:rsidP="006E402C">
            <w:pPr>
              <w:pStyle w:val="normal"/>
              <w:spacing w:after="200"/>
            </w:pPr>
            <w:r>
              <w:rPr>
                <w:rFonts w:ascii="Times New Roman" w:eastAsia="Times New Roman" w:hAnsi="Times New Roman" w:cs="Times New Roman"/>
                <w:b/>
              </w:rPr>
              <w:t>Comprende e interpreta messaggi verbali, testi scritti, iconico- visivi, regole</w:t>
            </w:r>
          </w:p>
          <w:p w:rsidR="00325956" w:rsidRDefault="00325956" w:rsidP="006E402C">
            <w:pPr>
              <w:pStyle w:val="normal"/>
              <w:spacing w:after="200"/>
            </w:pPr>
          </w:p>
          <w:p w:rsidR="00325956" w:rsidRDefault="00325956" w:rsidP="006E402C">
            <w:pPr>
              <w:pStyle w:val="normal"/>
              <w:spacing w:after="200"/>
            </w:pPr>
          </w:p>
        </w:tc>
        <w:tc>
          <w:tcPr>
            <w:tcW w:w="2413" w:type="dxa"/>
          </w:tcPr>
          <w:p w:rsidR="00325956" w:rsidRPr="00B61827" w:rsidRDefault="00325956" w:rsidP="006E402C">
            <w:pPr>
              <w:pStyle w:val="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B028B2">
              <w:rPr>
                <w:rFonts w:ascii="Times New Roman" w:hAnsi="Times New Roman" w:cs="Times New Roman"/>
                <w:sz w:val="20"/>
                <w:szCs w:val="20"/>
              </w:rPr>
              <w:t>Lo studente a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nalizza qualsiasi manufatto con l'uso della terminologia e delle tecniche grafiche specifiche</w:t>
            </w:r>
          </w:p>
          <w:p w:rsidR="00325956" w:rsidRPr="00B61827" w:rsidRDefault="00325956" w:rsidP="006E402C">
            <w:pPr>
              <w:pStyle w:val="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- Riconosce, comprende ed utilizza correttamente i codici del linguaggio grafico e progettuale.</w:t>
            </w:r>
          </w:p>
          <w:p w:rsidR="00325956" w:rsidRPr="00B61827" w:rsidRDefault="00325956" w:rsidP="006E402C">
            <w:pPr>
              <w:pStyle w:val="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E' consapevole delle radici storiche ed espressive dei vari ambiti del design </w:t>
            </w:r>
          </w:p>
        </w:tc>
        <w:tc>
          <w:tcPr>
            <w:tcW w:w="2410" w:type="dxa"/>
          </w:tcPr>
          <w:p w:rsidR="00325956" w:rsidRPr="00B61827" w:rsidRDefault="00325956" w:rsidP="006E402C">
            <w:pPr>
              <w:pStyle w:val="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028B2">
              <w:rPr>
                <w:rFonts w:ascii="Times New Roman" w:hAnsi="Times New Roman" w:cs="Times New Roman"/>
                <w:sz w:val="20"/>
                <w:szCs w:val="20"/>
              </w:rPr>
              <w:t>Lo studente a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nalizza qualsiasi manufatto padroneggiando la terminologia e le tecniche grafiche specifiche</w:t>
            </w:r>
          </w:p>
          <w:p w:rsidR="00325956" w:rsidRPr="00B61827" w:rsidRDefault="00325956" w:rsidP="006E402C">
            <w:pPr>
              <w:pStyle w:val="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- Riconosce, comprende ed utilizza correttamente e in modo sempre coerente i codici del linguaggio grafico e progettuale.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- E' consapevole delle radici storiche ed espressive dei vari ambiti del design.</w:t>
            </w:r>
          </w:p>
        </w:tc>
        <w:tc>
          <w:tcPr>
            <w:tcW w:w="2551" w:type="dxa"/>
          </w:tcPr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028B2">
              <w:rPr>
                <w:rFonts w:ascii="Times New Roman" w:hAnsi="Times New Roman" w:cs="Times New Roman"/>
                <w:sz w:val="20"/>
                <w:szCs w:val="20"/>
              </w:rPr>
              <w:t>Lo studente a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nalizza manufatti a lui noti  con l'uso della terminologia e delle  tecniche grafiche specifiche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Riconosce, comprende ed utilizza correttamente i codici del linguaggio grafico e progettuale 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- E' consapevole delle radici storiche ed espressive in ambiti noti del design.</w:t>
            </w:r>
          </w:p>
        </w:tc>
        <w:tc>
          <w:tcPr>
            <w:tcW w:w="2693" w:type="dxa"/>
          </w:tcPr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028B2">
              <w:rPr>
                <w:rFonts w:ascii="Times New Roman" w:hAnsi="Times New Roman" w:cs="Times New Roman"/>
                <w:sz w:val="20"/>
                <w:szCs w:val="20"/>
              </w:rPr>
              <w:t>Lo studente a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nalizza semplici manufatti, a lui noti,  con l'uso di terminologia e tecniche grafiche specifiche corrette, ma essenziali.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- Riconosce e comprende i principali codici del linguaggio grafico e progettuale, utilizzandoli in modo corretto, ma essenziale.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- Se guidato, riconosce le radici storiche ed espressive in semplici ambiti del design, a lui noti.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028B2">
              <w:rPr>
                <w:rFonts w:ascii="Times New Roman" w:hAnsi="Times New Roman" w:cs="Times New Roman"/>
                <w:sz w:val="20"/>
                <w:szCs w:val="20"/>
              </w:rPr>
              <w:t>Lo studente a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nalizza semplici manufatti a lui noti, 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anche se guidato fatica ad 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usare la terminologia e le tecniche grafiche specifiche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Riconosce, 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fatica ad utilizzare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 in modo corretto i principali codici del linguaggio grafico e progettuale </w:t>
            </w:r>
          </w:p>
          <w:p w:rsidR="00325956" w:rsidRPr="00B61827" w:rsidRDefault="00325956" w:rsidP="00325956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orienta con difficoltà relativamente al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le radici storiche ed espressive in semplici ambiti del design.</w:t>
            </w:r>
          </w:p>
        </w:tc>
      </w:tr>
      <w:tr w:rsidR="00325956" w:rsidTr="00325956">
        <w:tc>
          <w:tcPr>
            <w:tcW w:w="2178" w:type="dxa"/>
          </w:tcPr>
          <w:p w:rsidR="00325956" w:rsidRDefault="00325956" w:rsidP="006E402C">
            <w:pPr>
              <w:pStyle w:val="normal"/>
              <w:spacing w:after="20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COMPETENZA 2:</w:t>
            </w:r>
          </w:p>
          <w:p w:rsidR="00325956" w:rsidRDefault="00325956" w:rsidP="006E402C">
            <w:pPr>
              <w:pStyle w:val="normal"/>
              <w:spacing w:after="20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Individua e sintetizza elementi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essenziali della comunicazione </w:t>
            </w:r>
          </w:p>
        </w:tc>
        <w:tc>
          <w:tcPr>
            <w:tcW w:w="2413" w:type="dxa"/>
          </w:tcPr>
          <w:p w:rsidR="00325956" w:rsidRPr="00B61827" w:rsidRDefault="00325956" w:rsidP="006E402C">
            <w:pPr>
              <w:pStyle w:val="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 individuare 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orrette procedure di approccio al progetto di beni e servizi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nell’ambito del Design, 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 rispetto  alla funzionalità, 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alla sostenibilità, all'estetica, e al contesto storico e sociale.</w:t>
            </w:r>
          </w:p>
        </w:tc>
        <w:tc>
          <w:tcPr>
            <w:tcW w:w="2410" w:type="dxa"/>
          </w:tcPr>
          <w:p w:rsidR="00325956" w:rsidRPr="00B61827" w:rsidRDefault="00325956" w:rsidP="006E402C">
            <w:pPr>
              <w:pStyle w:val="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Sa individuare autonomamente le corrette procedure di approccio al progetto di beni e servizi, rapportandolo in modo 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critico e personale alla funzionalità, alla sostenibilità, all'estetica e al contesto storico e sociale.</w:t>
            </w:r>
          </w:p>
        </w:tc>
        <w:tc>
          <w:tcPr>
            <w:tcW w:w="2551" w:type="dxa"/>
          </w:tcPr>
          <w:p w:rsidR="00325956" w:rsidRPr="00B61827" w:rsidRDefault="00325956" w:rsidP="006E402C">
            <w:pPr>
              <w:pStyle w:val="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Sa individuare le principali  procedure di approccio al progetto di beni e servizi, rapportandolo in modo corretto alla funzionalità, 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alla sostenibilità, all'estetica e al contesto storico e sociale.</w:t>
            </w:r>
          </w:p>
        </w:tc>
        <w:tc>
          <w:tcPr>
            <w:tcW w:w="2693" w:type="dxa"/>
          </w:tcPr>
          <w:p w:rsidR="00325956" w:rsidRPr="00B61827" w:rsidRDefault="00325956" w:rsidP="006E402C">
            <w:pPr>
              <w:pStyle w:val="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Se guidato, sa individuare le principali  procedure di approccio al progetto di beni e servizi, rapportandolo in modo semplice, ma corretto, alla 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funzionalità, alla sostenibilità e all'estetica.</w:t>
            </w:r>
          </w:p>
        </w:tc>
        <w:tc>
          <w:tcPr>
            <w:tcW w:w="2552" w:type="dxa"/>
          </w:tcPr>
          <w:p w:rsidR="00325956" w:rsidRPr="00B61827" w:rsidRDefault="00325956" w:rsidP="006E402C">
            <w:pPr>
              <w:pStyle w:val="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Anche se guidato individua con difficoltà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 le principali  procedure di approccio al progetto di beni e servizi.</w:t>
            </w:r>
          </w:p>
        </w:tc>
      </w:tr>
      <w:tr w:rsidR="00325956" w:rsidTr="00325956">
        <w:tc>
          <w:tcPr>
            <w:tcW w:w="2178" w:type="dxa"/>
          </w:tcPr>
          <w:p w:rsidR="00325956" w:rsidRDefault="00325956" w:rsidP="006E402C">
            <w:pPr>
              <w:pStyle w:val="normal"/>
              <w:spacing w:after="20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COMPETENZA 3:</w:t>
            </w:r>
          </w:p>
          <w:p w:rsidR="00325956" w:rsidRDefault="00325956" w:rsidP="006E402C">
            <w:pPr>
              <w:pStyle w:val="normal"/>
              <w:spacing w:after="200"/>
            </w:pPr>
            <w:r>
              <w:rPr>
                <w:rFonts w:ascii="Times New Roman" w:eastAsia="Times New Roman" w:hAnsi="Times New Roman" w:cs="Times New Roman"/>
                <w:b/>
              </w:rPr>
              <w:t>Riconosce e interpreta modelli</w:t>
            </w:r>
          </w:p>
          <w:p w:rsidR="00325956" w:rsidRDefault="00325956" w:rsidP="006E402C">
            <w:pPr>
              <w:pStyle w:val="normal"/>
              <w:spacing w:after="200"/>
            </w:pPr>
          </w:p>
          <w:p w:rsidR="00325956" w:rsidRDefault="00325956" w:rsidP="006E402C">
            <w:pPr>
              <w:pStyle w:val="normal"/>
              <w:spacing w:after="200"/>
            </w:pPr>
          </w:p>
          <w:p w:rsidR="00325956" w:rsidRDefault="00325956" w:rsidP="006E402C">
            <w:pPr>
              <w:pStyle w:val="normal"/>
              <w:spacing w:after="200"/>
            </w:pPr>
          </w:p>
        </w:tc>
        <w:tc>
          <w:tcPr>
            <w:tcW w:w="2413" w:type="dxa"/>
          </w:tcPr>
          <w:p w:rsidR="00B028B2" w:rsidRDefault="00325956" w:rsidP="00B028B2">
            <w:pPr>
              <w:pStyle w:val="normal"/>
              <w:numPr>
                <w:ilvl w:val="0"/>
                <w:numId w:val="2"/>
              </w:numPr>
              <w:ind w:left="17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Riconosce, sa applicare e rielaborare i principi della percezione visiva e della composizione della forma.</w:t>
            </w:r>
          </w:p>
          <w:p w:rsidR="00325956" w:rsidRPr="00B61827" w:rsidRDefault="00325956" w:rsidP="00B028B2">
            <w:pPr>
              <w:pStyle w:val="normal"/>
              <w:ind w:left="179" w:hanging="142"/>
              <w:rPr>
                <w:rFonts w:ascii="Times New Roman" w:hAnsi="Times New Roman" w:cs="Times New Roman"/>
              </w:rPr>
            </w:pPr>
          </w:p>
          <w:p w:rsidR="00325956" w:rsidRPr="00B61827" w:rsidRDefault="00325956" w:rsidP="00B028B2">
            <w:pPr>
              <w:pStyle w:val="normal"/>
              <w:numPr>
                <w:ilvl w:val="0"/>
                <w:numId w:val="2"/>
              </w:numPr>
              <w:ind w:left="179" w:hanging="142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Riconosce e sa analizzare  gli aspetti funzionali, estetici e le logiche costruttive fondamentali dei vari manufatti.</w:t>
            </w:r>
          </w:p>
        </w:tc>
        <w:tc>
          <w:tcPr>
            <w:tcW w:w="2410" w:type="dxa"/>
          </w:tcPr>
          <w:p w:rsidR="00325956" w:rsidRPr="00B61827" w:rsidRDefault="00325956" w:rsidP="00B028B2">
            <w:pPr>
              <w:pStyle w:val="normal"/>
              <w:numPr>
                <w:ilvl w:val="0"/>
                <w:numId w:val="1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Riconosce, sa applicare e rielaborare in modo autonomo e personale i principi della percezione visiva e della composizione della forma. </w:t>
            </w:r>
          </w:p>
          <w:p w:rsidR="00325956" w:rsidRPr="00B61827" w:rsidRDefault="00325956" w:rsidP="00B028B2">
            <w:pPr>
              <w:pStyle w:val="normal"/>
              <w:numPr>
                <w:ilvl w:val="0"/>
                <w:numId w:val="1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Riconosce e sa analizzare in modo autonomo e critico gli aspetti funzionali, estetici e le logiche costruttive fondamentali dei vari manufatti.</w:t>
            </w:r>
          </w:p>
        </w:tc>
        <w:tc>
          <w:tcPr>
            <w:tcW w:w="2551" w:type="dxa"/>
          </w:tcPr>
          <w:p w:rsidR="00325956" w:rsidRPr="00B61827" w:rsidRDefault="00325956" w:rsidP="00B028B2">
            <w:pPr>
              <w:pStyle w:val="normal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Riconosce e sa applicare i principi fondamentali della percezione visiva e della composizione della forma. </w:t>
            </w:r>
          </w:p>
          <w:p w:rsidR="00325956" w:rsidRPr="00B61827" w:rsidRDefault="00325956" w:rsidP="00B028B2">
            <w:pPr>
              <w:pStyle w:val="normal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Riconosce e sa analizzare gli  aspetti, funzionali ed estetici, e le logiche costruttive di manufatti a lui noti.</w:t>
            </w:r>
          </w:p>
        </w:tc>
        <w:tc>
          <w:tcPr>
            <w:tcW w:w="2693" w:type="dxa"/>
          </w:tcPr>
          <w:p w:rsidR="00325956" w:rsidRPr="00B61827" w:rsidRDefault="00325956" w:rsidP="00B028B2">
            <w:pPr>
              <w:pStyle w:val="normal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Se guidato, riconosce e sa applicare i principi fondamentali della percezione visiva e della composizione della forma. </w:t>
            </w:r>
          </w:p>
          <w:p w:rsidR="00325956" w:rsidRPr="00B61827" w:rsidRDefault="00325956" w:rsidP="00B028B2">
            <w:pPr>
              <w:pStyle w:val="normal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Se guidato, riconosce e sa analizzare i principali aspetti funzionali ed estetici e le logiche costruttive fondamentali di semplici manufatti.</w:t>
            </w:r>
          </w:p>
        </w:tc>
        <w:tc>
          <w:tcPr>
            <w:tcW w:w="2552" w:type="dxa"/>
          </w:tcPr>
          <w:p w:rsidR="00325956" w:rsidRPr="00B61827" w:rsidRDefault="00325956" w:rsidP="00B028B2">
            <w:pPr>
              <w:pStyle w:val="normal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 difficoltà riconosce ed applica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 i principi fondamentali della percezione visiva e della composizione della forma. </w:t>
            </w:r>
          </w:p>
          <w:p w:rsidR="00325956" w:rsidRPr="00B61827" w:rsidRDefault="00325956" w:rsidP="00B028B2">
            <w:pPr>
              <w:pStyle w:val="normal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Anche se guidato, fatica a riconoscere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 i principali aspetti, funzionali ed estetici e le logiche costruttive fondamentali di semplici manufatti.</w:t>
            </w:r>
          </w:p>
        </w:tc>
      </w:tr>
      <w:tr w:rsidR="00325956" w:rsidTr="00325956">
        <w:tc>
          <w:tcPr>
            <w:tcW w:w="2178" w:type="dxa"/>
          </w:tcPr>
          <w:p w:rsidR="00325956" w:rsidRDefault="00325956" w:rsidP="006E402C">
            <w:pPr>
              <w:pStyle w:val="normal"/>
              <w:spacing w:after="20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COMPETENZA 4:</w:t>
            </w:r>
          </w:p>
          <w:p w:rsidR="00325956" w:rsidRDefault="00325956" w:rsidP="006E402C">
            <w:pPr>
              <w:pStyle w:val="normal"/>
              <w:spacing w:after="200"/>
            </w:pPr>
            <w:r>
              <w:rPr>
                <w:rFonts w:ascii="Times New Roman" w:eastAsia="Times New Roman" w:hAnsi="Times New Roman" w:cs="Times New Roman"/>
                <w:b/>
              </w:rPr>
              <w:t>Usa correttamente le tecniche artistiche ed espressive necessarie all’ideazione e alla comunicazione</w:t>
            </w:r>
          </w:p>
          <w:p w:rsidR="00325956" w:rsidRDefault="00325956" w:rsidP="006E402C">
            <w:pPr>
              <w:pStyle w:val="normal"/>
              <w:spacing w:after="200"/>
            </w:pPr>
          </w:p>
        </w:tc>
        <w:tc>
          <w:tcPr>
            <w:tcW w:w="2413" w:type="dxa"/>
          </w:tcPr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Padroneggia diverse  tecniche grafiche e le utilizza in modo flessibile nelle fasi di ideazione e comunicazione del progetto; 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conosce in modo approfondito i codici geometrici  della rappresentazione; 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- sa usare le tecnologie informatiche in funzione della visualizzazione e della definizione grafica e tridimensionale del progetto;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sa produrre modelli 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tridimensionali utilizzando materiali diversi.</w:t>
            </w:r>
          </w:p>
        </w:tc>
        <w:tc>
          <w:tcPr>
            <w:tcW w:w="2410" w:type="dxa"/>
          </w:tcPr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Padroneggia diverse  tecniche grafiche e le utilizza in modo flessibile nelle fasi di ideazione e comunicazione del progetto; 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conosce in modo approfondito i codici geometrici  della rappresentazione; 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- sa usare le tecnologie informatiche in funzione della visualizzazione e della definizione grafica e tridimensionale del progetto;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sa produrre modelli 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tridimensionali utilizzando materiali diversi.</w:t>
            </w:r>
          </w:p>
        </w:tc>
        <w:tc>
          <w:tcPr>
            <w:tcW w:w="2551" w:type="dxa"/>
          </w:tcPr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Conosce  alcune   tecniche grafiche e le utilizza in modo corretto nelle fasi di ideazione e comunicazione del progetto; 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conosce i principali codici geometrici  della rappresentazione; 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- sa usare le tecnologie informatiche in funzione della visualizzazione e della definizione grafica del progetto;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- sa produrre modelli tridimensionali utilizzando materiali diversi.</w:t>
            </w:r>
          </w:p>
        </w:tc>
        <w:tc>
          <w:tcPr>
            <w:tcW w:w="2693" w:type="dxa"/>
          </w:tcPr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Conosce  alcune   tecniche grafiche e se guidato le utilizza in modo corretto nelle fasi di ideazione e comunicazione del progetto; 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conosce solo alcuni codici geometrici  della rappresentazione; 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- sa usare  le tecnologie informatiche in funzione della visualizzazione e della definizione grafica di semplici progetti;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- sa produrre semplici modelli tridimensionali utilizzando materiali diversi.</w:t>
            </w:r>
          </w:p>
        </w:tc>
        <w:tc>
          <w:tcPr>
            <w:tcW w:w="2552" w:type="dxa"/>
          </w:tcPr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Conosce  alcune   tecniche grafiche, 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fatica ad utilizzarle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 in modo corretto nelle fasi di ideazione e comunicazione del progetto; 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applica in modo impreciso i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 principali  codici geometrici  della rappresentazione; 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anche se guidato, usa faticosamente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  le tecnologie informatiche in funzione della visualizzazione e della definizione grafica di semplici progetti;</w:t>
            </w:r>
          </w:p>
          <w:p w:rsidR="00325956" w:rsidRPr="00B61827" w:rsidRDefault="00325956" w:rsidP="00325956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 difficoltà produce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 semplici modelli 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tridimensionali utilizzando materiali diversi.</w:t>
            </w:r>
          </w:p>
        </w:tc>
      </w:tr>
      <w:tr w:rsidR="00325956" w:rsidTr="00325956">
        <w:tc>
          <w:tcPr>
            <w:tcW w:w="2178" w:type="dxa"/>
          </w:tcPr>
          <w:p w:rsidR="00325956" w:rsidRDefault="00325956" w:rsidP="006E402C">
            <w:pPr>
              <w:pStyle w:val="normal"/>
              <w:spacing w:after="20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COMPETENZA 5:</w:t>
            </w:r>
          </w:p>
          <w:p w:rsidR="00325956" w:rsidRDefault="00325956" w:rsidP="006E402C">
            <w:pPr>
              <w:pStyle w:val="normal"/>
              <w:spacing w:after="200"/>
            </w:pPr>
            <w:r>
              <w:rPr>
                <w:rFonts w:ascii="Times New Roman" w:eastAsia="Times New Roman" w:hAnsi="Times New Roman" w:cs="Times New Roman"/>
                <w:b/>
              </w:rPr>
              <w:t>Utilizza consapevolmente tutti i passaggi del processo di progettazione (da solo o in equipe)</w:t>
            </w:r>
          </w:p>
          <w:p w:rsidR="00325956" w:rsidRDefault="00325956" w:rsidP="006E402C">
            <w:pPr>
              <w:pStyle w:val="normal"/>
              <w:spacing w:after="200"/>
            </w:pPr>
          </w:p>
          <w:p w:rsidR="00325956" w:rsidRDefault="00325956" w:rsidP="006E402C">
            <w:pPr>
              <w:pStyle w:val="normal"/>
              <w:spacing w:after="200"/>
            </w:pPr>
          </w:p>
        </w:tc>
        <w:tc>
          <w:tcPr>
            <w:tcW w:w="2413" w:type="dxa"/>
          </w:tcPr>
          <w:p w:rsidR="00325956" w:rsidRDefault="00325956" w:rsidP="00B028B2">
            <w:pPr>
              <w:pStyle w:val="normal"/>
              <w:numPr>
                <w:ilvl w:val="0"/>
                <w:numId w:val="3"/>
              </w:numPr>
              <w:ind w:left="17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Padroneggia una chiara metodologia progettuale (dalle ipotesi iniziali al disegno esecutivo): sa formulare obiettivi, sa individuare autonomamente percorsi progettuali, rispetta le richieste, sa produrre una documentazione completa e coerente, sa formulare soluzioni coerenti, rispettando vincoli e problemi.</w:t>
            </w:r>
          </w:p>
          <w:p w:rsidR="00B028B2" w:rsidRPr="00B61827" w:rsidRDefault="00B028B2" w:rsidP="00B028B2">
            <w:pPr>
              <w:pStyle w:val="normal"/>
              <w:ind w:left="179" w:hanging="142"/>
              <w:rPr>
                <w:rFonts w:ascii="Times New Roman" w:hAnsi="Times New Roman" w:cs="Times New Roman"/>
              </w:rPr>
            </w:pPr>
          </w:p>
          <w:p w:rsidR="00325956" w:rsidRPr="00B61827" w:rsidRDefault="00B028B2" w:rsidP="00B028B2">
            <w:pPr>
              <w:pStyle w:val="normal"/>
              <w:numPr>
                <w:ilvl w:val="0"/>
                <w:numId w:val="3"/>
              </w:numPr>
              <w:ind w:left="17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È </w:t>
            </w:r>
            <w:r w:rsidR="00325956" w:rsidRPr="00B61827">
              <w:rPr>
                <w:rFonts w:ascii="Times New Roman" w:hAnsi="Times New Roman" w:cs="Times New Roman"/>
                <w:sz w:val="20"/>
                <w:szCs w:val="20"/>
              </w:rPr>
              <w:t>in grado di collaborare in modo attivo nel lavoro di equipe.</w:t>
            </w:r>
          </w:p>
        </w:tc>
        <w:tc>
          <w:tcPr>
            <w:tcW w:w="2410" w:type="dxa"/>
          </w:tcPr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- Padroneggia una chiara ed efficace metodologia progettuale: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sa formulare obiettivi, sa individuare autonomamente percorsi progettuali, rispetta le richieste, sa produrre una documentazione approfondita e coerente, sa formulare soluzioni coerenti, rispettando vincoli e problemi.</w:t>
            </w:r>
          </w:p>
          <w:p w:rsidR="00325956" w:rsidRPr="00B61827" w:rsidRDefault="00325956" w:rsidP="00B028B2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028B2">
              <w:rPr>
                <w:rFonts w:ascii="Times New Roman" w:hAnsi="Times New Roman" w:cs="Times New Roman"/>
                <w:sz w:val="20"/>
                <w:szCs w:val="20"/>
              </w:rPr>
              <w:t>È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 in grado di collaborare in modo attivo nel lavoro di equipe,   dimostrando capacità di progettazione ed organizzazione delle attività per il raggiungimento dei risultati prefissati.</w:t>
            </w:r>
          </w:p>
        </w:tc>
        <w:tc>
          <w:tcPr>
            <w:tcW w:w="2551" w:type="dxa"/>
          </w:tcPr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- Ha acquisito una metodologia progettuale corretta: sa formulare obiettivi, sa individuare percorsi progettuali, rispetta le richieste, sa produrre una documentazione completa e coerente, sa formulare soluzioni coerenti, rispettando vincoli e problemi.</w:t>
            </w:r>
          </w:p>
          <w:p w:rsidR="00325956" w:rsidRPr="00B61827" w:rsidRDefault="00325956" w:rsidP="00B028B2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028B2">
              <w:rPr>
                <w:rFonts w:ascii="Times New Roman" w:hAnsi="Times New Roman" w:cs="Times New Roman"/>
                <w:sz w:val="20"/>
                <w:szCs w:val="20"/>
              </w:rPr>
              <w:t xml:space="preserve">È 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in grado di collaborare in modo attivo nel lavoro di equipe.</w:t>
            </w:r>
          </w:p>
        </w:tc>
        <w:tc>
          <w:tcPr>
            <w:tcW w:w="2693" w:type="dxa"/>
          </w:tcPr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- Solo se guidato, sa sviluppare le varie fasi di un progetto: sa formulare obiettivi, sa individuare semplici percorsi progettuali, rispetta le richieste, sa produrre una documentazione semplice, ma coerente, sa formulare semplici soluzioni, rispettando vincoli e problemi.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- Nel lavoro di equipe collabora in modo attivo solo nelle fasi esecutive del progetto.</w:t>
            </w:r>
          </w:p>
        </w:tc>
        <w:tc>
          <w:tcPr>
            <w:tcW w:w="2552" w:type="dxa"/>
          </w:tcPr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anche se guidato mostra un’incerta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 metodologia progettuale.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- Nel lavoro di equipe deve essere continuamente sollecitato e guidato.</w:t>
            </w:r>
          </w:p>
        </w:tc>
      </w:tr>
      <w:tr w:rsidR="00325956" w:rsidTr="00325956">
        <w:tc>
          <w:tcPr>
            <w:tcW w:w="2178" w:type="dxa"/>
          </w:tcPr>
          <w:p w:rsidR="00325956" w:rsidRDefault="00325956" w:rsidP="006E402C">
            <w:pPr>
              <w:pStyle w:val="normal"/>
              <w:spacing w:after="20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COMPETENZA 6:</w:t>
            </w:r>
          </w:p>
          <w:p w:rsidR="00325956" w:rsidRDefault="00325956" w:rsidP="006E402C">
            <w:pPr>
              <w:pStyle w:val="normal"/>
              <w:spacing w:after="200"/>
            </w:pPr>
            <w:r>
              <w:rPr>
                <w:rFonts w:ascii="Times New Roman" w:eastAsia="Times New Roman" w:hAnsi="Times New Roman" w:cs="Times New Roman"/>
                <w:b/>
              </w:rPr>
              <w:t>Qualifica in modo personale il proprio lavoro, opera per confronti e con spirito critico e autonomia decisionale</w:t>
            </w:r>
          </w:p>
        </w:tc>
        <w:tc>
          <w:tcPr>
            <w:tcW w:w="2413" w:type="dxa"/>
          </w:tcPr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Individua in modo critico gli obiettivi proposti,  confrontandosi con il contesto di equipe , sociale, storico, e ambientale.</w:t>
            </w:r>
          </w:p>
        </w:tc>
        <w:tc>
          <w:tcPr>
            <w:tcW w:w="2410" w:type="dxa"/>
          </w:tcPr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Individua in modo autonomo e critico gli obiettivi proposti, confrontandosi con il contesto  di equipe , sociale, storico  e ambientale. </w:t>
            </w:r>
          </w:p>
        </w:tc>
        <w:tc>
          <w:tcPr>
            <w:tcW w:w="2551" w:type="dxa"/>
          </w:tcPr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Individua in modo corretto  gli obiettivi proposti, confrontandosi, in ambiti a lui noti, con il contesto di equipe , sociale, storico, e ambientale .</w:t>
            </w:r>
          </w:p>
        </w:tc>
        <w:tc>
          <w:tcPr>
            <w:tcW w:w="2693" w:type="dxa"/>
          </w:tcPr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Se guidato, sa individuare gli obiettivi proposti,  confrontandosi in modo semplice, ma corretto, in ambiti a lui noti, con il contesto di equipe, sociale, storico, e ambientale.</w:t>
            </w:r>
          </w:p>
        </w:tc>
        <w:tc>
          <w:tcPr>
            <w:tcW w:w="2552" w:type="dxa"/>
          </w:tcPr>
          <w:p w:rsidR="00325956" w:rsidRPr="00B61827" w:rsidRDefault="00325956" w:rsidP="00325956"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Anche se guidato individua in modo faticoso ed impreciso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 gli obiettivi proposti, 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 confronta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modo incerto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 con il contesto di equipe, sociale, storico e ambientale.</w:t>
            </w:r>
          </w:p>
        </w:tc>
      </w:tr>
    </w:tbl>
    <w:p w:rsidR="00325956" w:rsidRDefault="00325956"/>
    <w:sectPr w:rsidR="00325956" w:rsidSect="0032595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21F5"/>
    <w:multiLevelType w:val="hybridMultilevel"/>
    <w:tmpl w:val="DD4C4850"/>
    <w:lvl w:ilvl="0" w:tplc="05E8061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2C5B"/>
    <w:multiLevelType w:val="hybridMultilevel"/>
    <w:tmpl w:val="AB767826"/>
    <w:lvl w:ilvl="0" w:tplc="05E8061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97C3C"/>
    <w:multiLevelType w:val="hybridMultilevel"/>
    <w:tmpl w:val="BDDC5A42"/>
    <w:lvl w:ilvl="0" w:tplc="05E8061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325956"/>
    <w:rsid w:val="00032F02"/>
    <w:rsid w:val="00084571"/>
    <w:rsid w:val="001351CC"/>
    <w:rsid w:val="001D10DA"/>
    <w:rsid w:val="00325956"/>
    <w:rsid w:val="0040470B"/>
    <w:rsid w:val="004A1BCB"/>
    <w:rsid w:val="00B028B2"/>
    <w:rsid w:val="00E3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956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25956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1375</Words>
  <Characters>7841</Characters>
  <Application>Microsoft Office Word</Application>
  <DocSecurity>0</DocSecurity>
  <Lines>65</Lines>
  <Paragraphs>18</Paragraphs>
  <ScaleCrop>false</ScaleCrop>
  <Company>Hewlett-Packard Company</Company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2</cp:revision>
  <dcterms:created xsi:type="dcterms:W3CDTF">2016-11-09T22:27:00Z</dcterms:created>
  <dcterms:modified xsi:type="dcterms:W3CDTF">2016-11-09T22:27:00Z</dcterms:modified>
</cp:coreProperties>
</file>