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B71201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B71201">
        <w:rPr>
          <w:color w:val="002060"/>
          <w:szCs w:val="24"/>
          <w:lang w:val="fr-FR"/>
        </w:rPr>
        <w:fldChar w:fldCharType="separate"/>
      </w:r>
      <w:r w:rsidR="00B27F38">
        <w:rPr>
          <w:noProof/>
          <w:color w:val="002060"/>
          <w:szCs w:val="24"/>
          <w:lang w:val="fr-FR"/>
        </w:rPr>
        <w:t>11/04/2017</w:t>
      </w:r>
      <w:r w:rsidR="00B71201">
        <w:rPr>
          <w:color w:val="002060"/>
          <w:szCs w:val="24"/>
          <w:lang w:val="fr-FR"/>
        </w:rPr>
        <w:fldChar w:fldCharType="end"/>
      </w:r>
    </w:p>
    <w:p w:rsidR="00B27F38" w:rsidRDefault="00B27F3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interessati</w:t>
      </w:r>
      <w:proofErr w:type="spellEnd"/>
    </w:p>
    <w:p w:rsidR="00B27F38" w:rsidRDefault="00B27F3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B27F38" w:rsidRPr="002F7E4C" w:rsidRDefault="00B27F38" w:rsidP="00B27F38">
      <w:pPr>
        <w:spacing w:line="360" w:lineRule="atLeast"/>
        <w:jc w:val="center"/>
        <w:rPr>
          <w:bCs/>
          <w:color w:val="002060"/>
          <w:szCs w:val="24"/>
        </w:rPr>
      </w:pPr>
      <w:r w:rsidRPr="003801DF">
        <w:rPr>
          <w:rFonts w:ascii="Arial" w:hAnsi="Arial" w:cs="Arial"/>
          <w:b/>
          <w:color w:val="002060"/>
          <w:sz w:val="28"/>
          <w:szCs w:val="28"/>
        </w:rPr>
        <w:t xml:space="preserve">Consigli </w:t>
      </w:r>
      <w:r>
        <w:rPr>
          <w:rFonts w:ascii="Arial" w:hAnsi="Arial" w:cs="Arial"/>
          <w:b/>
          <w:color w:val="002060"/>
          <w:sz w:val="28"/>
          <w:szCs w:val="28"/>
        </w:rPr>
        <w:t>classi quinte</w:t>
      </w:r>
      <w:r w:rsidRPr="003801DF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-  </w:t>
      </w:r>
      <w:r w:rsidRPr="002F7E4C">
        <w:rPr>
          <w:rFonts w:ascii="Arial" w:hAnsi="Arial" w:cs="Arial"/>
          <w:color w:val="002060"/>
          <w:szCs w:val="24"/>
        </w:rPr>
        <w:t>Documento 15 maggio</w:t>
      </w:r>
    </w:p>
    <w:p w:rsidR="00B27F38" w:rsidRDefault="00B27F38" w:rsidP="00B27F38">
      <w:pPr>
        <w:spacing w:line="360" w:lineRule="atLeast"/>
        <w:jc w:val="center"/>
        <w:rPr>
          <w:bCs/>
          <w:color w:val="002060"/>
          <w:sz w:val="22"/>
        </w:rPr>
      </w:pPr>
    </w:p>
    <w:tbl>
      <w:tblPr>
        <w:tblW w:w="6353" w:type="dxa"/>
        <w:jc w:val="center"/>
        <w:tblCellMar>
          <w:left w:w="70" w:type="dxa"/>
          <w:right w:w="70" w:type="dxa"/>
        </w:tblCellMar>
        <w:tblLook w:val="04A0"/>
      </w:tblPr>
      <w:tblGrid>
        <w:gridCol w:w="1391"/>
        <w:gridCol w:w="3994"/>
        <w:gridCol w:w="968"/>
      </w:tblGrid>
      <w:tr w:rsidR="00B27F38" w:rsidRPr="002F7E4C" w:rsidTr="00D77034">
        <w:trPr>
          <w:trHeight w:val="599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FF0000"/>
              </w:rPr>
            </w:pPr>
            <w:r w:rsidRPr="002F7E4C">
              <w:rPr>
                <w:rFonts w:ascii="Arial" w:hAnsi="Arial" w:cs="Arial"/>
                <w:color w:val="FF0000"/>
              </w:rPr>
              <w:t>Mercoledì 3 maggio 2017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E4C">
              <w:rPr>
                <w:rFonts w:ascii="Arial" w:hAnsi="Arial" w:cs="Arial"/>
                <w:b/>
                <w:bCs/>
                <w:color w:val="000000"/>
              </w:rPr>
              <w:t>Classe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E4C">
              <w:rPr>
                <w:rFonts w:ascii="Arial" w:hAnsi="Arial" w:cs="Arial"/>
                <w:b/>
                <w:bCs/>
                <w:color w:val="000000"/>
              </w:rPr>
              <w:t>Componente docenti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7E4C">
              <w:rPr>
                <w:rFonts w:ascii="Arial" w:hAnsi="Arial" w:cs="Arial"/>
                <w:b/>
                <w:bCs/>
                <w:color w:val="000000"/>
              </w:rPr>
              <w:t>AULA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5D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A1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5G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A2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FF0000"/>
              </w:rPr>
            </w:pPr>
            <w:r w:rsidRPr="002F7E4C">
              <w:rPr>
                <w:rFonts w:ascii="Arial" w:hAnsi="Arial" w:cs="Arial"/>
                <w:color w:val="FF0000"/>
              </w:rPr>
              <w:t>Giovedì 4  maggio 2017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5A2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A1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5CO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A2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FF0000"/>
              </w:rPr>
            </w:pPr>
            <w:r w:rsidRPr="002F7E4C">
              <w:rPr>
                <w:rFonts w:ascii="Arial" w:hAnsi="Arial" w:cs="Arial"/>
                <w:color w:val="FF0000"/>
              </w:rPr>
              <w:t>Venerdì 5  maggio 2017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5A1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A1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5V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A2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FF0000"/>
              </w:rPr>
            </w:pPr>
            <w:r w:rsidRPr="002F7E4C">
              <w:rPr>
                <w:rFonts w:ascii="Arial" w:hAnsi="Arial" w:cs="Arial"/>
                <w:color w:val="FF0000"/>
              </w:rPr>
              <w:t>Lunedì  8  maggio 2017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5FG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A1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5SV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A2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Martedì 9</w:t>
            </w:r>
            <w:r w:rsidRPr="002F7E4C">
              <w:rPr>
                <w:rFonts w:ascii="Arial" w:hAnsi="Arial" w:cs="Arial"/>
                <w:color w:val="FF0000"/>
              </w:rPr>
              <w:t xml:space="preserve">  maggio 2017</w:t>
            </w:r>
          </w:p>
        </w:tc>
      </w:tr>
      <w:tr w:rsidR="00B27F38" w:rsidRPr="002F7E4C" w:rsidTr="00D77034">
        <w:trPr>
          <w:trHeight w:val="599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7E4C">
              <w:rPr>
                <w:rFonts w:ascii="Calibri" w:hAnsi="Calibri"/>
                <w:color w:val="000000"/>
                <w:sz w:val="22"/>
                <w:szCs w:val="22"/>
              </w:rPr>
              <w:t>5F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14.45 - 17.15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38" w:rsidRPr="002F7E4C" w:rsidRDefault="00B27F38" w:rsidP="00D77034">
            <w:pPr>
              <w:jc w:val="center"/>
              <w:rPr>
                <w:rFonts w:ascii="Arial" w:hAnsi="Arial" w:cs="Arial"/>
                <w:color w:val="000000"/>
              </w:rPr>
            </w:pPr>
            <w:r w:rsidRPr="002F7E4C">
              <w:rPr>
                <w:rFonts w:ascii="Arial" w:hAnsi="Arial" w:cs="Arial"/>
                <w:color w:val="000000"/>
              </w:rPr>
              <w:t>A1</w:t>
            </w:r>
          </w:p>
        </w:tc>
      </w:tr>
    </w:tbl>
    <w:p w:rsidR="005152B6" w:rsidRDefault="005152B6" w:rsidP="005152B6">
      <w:pPr>
        <w:jc w:val="center"/>
      </w:pPr>
    </w:p>
    <w:p w:rsidR="006750F9" w:rsidRDefault="005152B6" w:rsidP="005152B6">
      <w:pPr>
        <w:jc w:val="center"/>
      </w:pPr>
      <w:r>
        <w:t>Per la Dirigenza</w:t>
      </w:r>
    </w:p>
    <w:p w:rsidR="005152B6" w:rsidRPr="006750F9" w:rsidRDefault="005152B6" w:rsidP="005152B6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5152B6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B71201">
      <w:rPr>
        <w:b/>
        <w:szCs w:val="24"/>
      </w:rPr>
      <w:fldChar w:fldCharType="begin"/>
    </w:r>
    <w:r>
      <w:rPr>
        <w:b/>
      </w:rPr>
      <w:instrText>PAGE</w:instrText>
    </w:r>
    <w:r w:rsidR="00B71201">
      <w:rPr>
        <w:b/>
        <w:szCs w:val="24"/>
      </w:rPr>
      <w:fldChar w:fldCharType="separate"/>
    </w:r>
    <w:r w:rsidR="005152B6">
      <w:rPr>
        <w:b/>
        <w:noProof/>
      </w:rPr>
      <w:t>1</w:t>
    </w:r>
    <w:r w:rsidR="00B71201">
      <w:rPr>
        <w:b/>
        <w:szCs w:val="24"/>
      </w:rPr>
      <w:fldChar w:fldCharType="end"/>
    </w:r>
    <w:r>
      <w:t xml:space="preserve"> di </w:t>
    </w:r>
    <w:r w:rsidR="00B71201">
      <w:rPr>
        <w:b/>
        <w:szCs w:val="24"/>
      </w:rPr>
      <w:fldChar w:fldCharType="begin"/>
    </w:r>
    <w:r>
      <w:rPr>
        <w:b/>
      </w:rPr>
      <w:instrText>NUMPAGES</w:instrText>
    </w:r>
    <w:r w:rsidR="00B71201">
      <w:rPr>
        <w:b/>
        <w:szCs w:val="24"/>
      </w:rPr>
      <w:fldChar w:fldCharType="separate"/>
    </w:r>
    <w:r w:rsidR="005152B6">
      <w:rPr>
        <w:b/>
        <w:noProof/>
      </w:rPr>
      <w:t>1</w:t>
    </w:r>
    <w:r w:rsidR="00B71201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341949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B71201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152B6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27F38"/>
    <w:rsid w:val="00B3317C"/>
    <w:rsid w:val="00B4507B"/>
    <w:rsid w:val="00B46954"/>
    <w:rsid w:val="00B527AA"/>
    <w:rsid w:val="00B565FD"/>
    <w:rsid w:val="00B71201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E0A549-9C57-46CB-942C-8DDF3120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505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2017-03-07T08:09:00Z</cp:lastPrinted>
  <dcterms:created xsi:type="dcterms:W3CDTF">2017-04-11T10:38:00Z</dcterms:created>
  <dcterms:modified xsi:type="dcterms:W3CDTF">2017-04-11T10:38:00Z</dcterms:modified>
</cp:coreProperties>
</file>