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71" w:rsidRPr="00B76906" w:rsidRDefault="007F1971">
      <w:pPr>
        <w:widowControl w:val="0"/>
        <w:pBdr>
          <w:top w:val="nil"/>
          <w:left w:val="nil"/>
          <w:bottom w:val="nil"/>
          <w:right w:val="nil"/>
          <w:between w:val="nil"/>
        </w:pBdr>
        <w:spacing w:line="276" w:lineRule="auto"/>
        <w:rPr>
          <w:rFonts w:ascii="Arial" w:eastAsia="Arial" w:hAnsi="Arial" w:cs="Arial"/>
          <w:b/>
          <w:color w:val="000000"/>
          <w:sz w:val="22"/>
          <w:szCs w:val="22"/>
        </w:rPr>
      </w:pPr>
    </w:p>
    <w:p w:rsidR="007F1971" w:rsidRDefault="007F1971">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tbl>
      <w:tblPr>
        <w:tblW w:w="5044"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44"/>
        <w:gridCol w:w="6392"/>
        <w:gridCol w:w="2289"/>
      </w:tblGrid>
      <w:tr w:rsidR="00D857AC" w:rsidRPr="00BB2E52" w:rsidTr="00102DAE">
        <w:trPr>
          <w:trHeight w:val="2628"/>
          <w:tblCellSpacing w:w="20" w:type="dxa"/>
          <w:jc w:val="center"/>
        </w:trPr>
        <w:tc>
          <w:tcPr>
            <w:tcW w:w="886" w:type="pct"/>
            <w:vAlign w:val="center"/>
          </w:tcPr>
          <w:p w:rsidR="00D857AC" w:rsidRDefault="00D857AC" w:rsidP="00102DAE">
            <w:pPr>
              <w:jc w:val="center"/>
              <w:rPr>
                <w:rFonts w:ascii="Cambria" w:eastAsia="MS ??" w:hAnsi="Cambria"/>
                <w:b/>
                <w:color w:val="002060"/>
                <w:kern w:val="30"/>
                <w:sz w:val="16"/>
                <w:szCs w:val="16"/>
              </w:rPr>
            </w:pPr>
            <w:r w:rsidRPr="00E370B0">
              <w:rPr>
                <w:rFonts w:ascii="Cambria" w:eastAsia="MS ??" w:hAnsi="Cambria"/>
                <w:noProof/>
                <w:sz w:val="16"/>
                <w:szCs w:val="16"/>
              </w:rPr>
              <w:drawing>
                <wp:inline distT="0" distB="0" distL="0" distR="0" wp14:anchorId="5E8289C4" wp14:editId="50EBFFEA">
                  <wp:extent cx="471528" cy="641350"/>
                  <wp:effectExtent l="0" t="0" r="5080" b="635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9568"/>
                          <a:stretch/>
                        </pic:blipFill>
                        <pic:spPr bwMode="auto">
                          <a:xfrm>
                            <a:off x="0" y="0"/>
                            <a:ext cx="490054" cy="666548"/>
                          </a:xfrm>
                          <a:prstGeom prst="rect">
                            <a:avLst/>
                          </a:prstGeom>
                          <a:noFill/>
                          <a:ln>
                            <a:noFill/>
                          </a:ln>
                          <a:extLst>
                            <a:ext uri="{53640926-AAD7-44D8-BBD7-CCE9431645EC}">
                              <a14:shadowObscured xmlns:a14="http://schemas.microsoft.com/office/drawing/2010/main"/>
                            </a:ext>
                          </a:extLst>
                        </pic:spPr>
                      </pic:pic>
                    </a:graphicData>
                  </a:graphic>
                </wp:inline>
              </w:drawing>
            </w:r>
          </w:p>
          <w:p w:rsidR="00D857AC" w:rsidRDefault="00D857AC" w:rsidP="00102DAE">
            <w:pPr>
              <w:jc w:val="center"/>
              <w:rPr>
                <w:rFonts w:ascii="Cambria" w:eastAsia="MS ??" w:hAnsi="Cambria"/>
                <w:b/>
                <w:color w:val="002060"/>
                <w:kern w:val="30"/>
                <w:sz w:val="16"/>
                <w:szCs w:val="16"/>
              </w:rPr>
            </w:pPr>
            <w:r w:rsidRPr="00FF2D61">
              <w:rPr>
                <w:rFonts w:ascii="Cambria" w:eastAsia="MS ??" w:hAnsi="Cambria"/>
                <w:noProof/>
                <w:sz w:val="24"/>
                <w:szCs w:val="24"/>
              </w:rPr>
              <w:drawing>
                <wp:inline distT="0" distB="0" distL="0" distR="0" wp14:anchorId="08C59A70" wp14:editId="1FC279C8">
                  <wp:extent cx="355600" cy="612698"/>
                  <wp:effectExtent l="0" t="0" r="635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9520"/>
                          <a:stretch/>
                        </pic:blipFill>
                        <pic:spPr bwMode="auto">
                          <a:xfrm>
                            <a:off x="0" y="0"/>
                            <a:ext cx="368145" cy="634314"/>
                          </a:xfrm>
                          <a:prstGeom prst="rect">
                            <a:avLst/>
                          </a:prstGeom>
                          <a:noFill/>
                          <a:ln>
                            <a:noFill/>
                          </a:ln>
                          <a:extLst>
                            <a:ext uri="{53640926-AAD7-44D8-BBD7-CCE9431645EC}">
                              <a14:shadowObscured xmlns:a14="http://schemas.microsoft.com/office/drawing/2010/main"/>
                            </a:ext>
                          </a:extLst>
                        </pic:spPr>
                      </pic:pic>
                    </a:graphicData>
                  </a:graphic>
                </wp:inline>
              </w:drawing>
            </w:r>
          </w:p>
          <w:p w:rsidR="00D857AC" w:rsidRPr="00E370B0" w:rsidRDefault="00D857AC" w:rsidP="00102DAE">
            <w:pPr>
              <w:jc w:val="center"/>
              <w:rPr>
                <w:rFonts w:ascii="Cambria" w:eastAsia="MS ??" w:hAnsi="Cambria"/>
                <w:b/>
                <w:color w:val="002060"/>
                <w:kern w:val="30"/>
                <w:sz w:val="16"/>
                <w:szCs w:val="16"/>
              </w:rPr>
            </w:pPr>
            <w:r w:rsidRPr="00FF2D61">
              <w:rPr>
                <w:rFonts w:ascii="Cambria" w:eastAsia="MS ??" w:hAnsi="Cambria"/>
                <w:noProof/>
                <w:sz w:val="24"/>
                <w:szCs w:val="24"/>
              </w:rPr>
              <w:drawing>
                <wp:inline distT="0" distB="0" distL="0" distR="0" wp14:anchorId="02C69EE3" wp14:editId="18CA2AE8">
                  <wp:extent cx="412750" cy="646517"/>
                  <wp:effectExtent l="0" t="0" r="6350" b="127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472"/>
                          <a:stretch/>
                        </pic:blipFill>
                        <pic:spPr bwMode="auto">
                          <a:xfrm>
                            <a:off x="0" y="0"/>
                            <a:ext cx="412750" cy="6465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87" w:type="pct"/>
            <w:vAlign w:val="bottom"/>
          </w:tcPr>
          <w:p w:rsidR="00D857AC" w:rsidRDefault="00D857AC" w:rsidP="00102DAE">
            <w:pPr>
              <w:keepNext/>
              <w:tabs>
                <w:tab w:val="left" w:pos="660"/>
              </w:tabs>
              <w:jc w:val="center"/>
              <w:outlineLvl w:val="0"/>
              <w:rPr>
                <w:rFonts w:ascii="Trebuchet MS" w:eastAsia="MS ??" w:hAnsi="Trebuchet MS"/>
                <w:color w:val="002060"/>
                <w:kern w:val="30"/>
                <w:sz w:val="32"/>
                <w:szCs w:val="32"/>
              </w:rPr>
            </w:pPr>
            <w:r w:rsidRPr="00287919">
              <w:rPr>
                <w:noProof/>
                <w:sz w:val="16"/>
              </w:rPr>
              <mc:AlternateContent>
                <mc:Choice Requires="wps">
                  <w:drawing>
                    <wp:anchor distT="0" distB="0" distL="114300" distR="114300" simplePos="0" relativeHeight="251659264" behindDoc="0" locked="0" layoutInCell="1" allowOverlap="1" wp14:anchorId="1EDCC1DB" wp14:editId="1605A230">
                      <wp:simplePos x="0" y="0"/>
                      <wp:positionH relativeFrom="column">
                        <wp:posOffset>417830</wp:posOffset>
                      </wp:positionH>
                      <wp:positionV relativeFrom="paragraph">
                        <wp:posOffset>-312420</wp:posOffset>
                      </wp:positionV>
                      <wp:extent cx="2876550" cy="723900"/>
                      <wp:effectExtent l="0" t="0" r="0" b="0"/>
                      <wp:wrapNone/>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23900"/>
                              </a:xfrm>
                              <a:prstGeom prst="rect">
                                <a:avLst/>
                              </a:prstGeom>
                              <a:solidFill>
                                <a:srgbClr val="FFFFFF"/>
                              </a:solidFill>
                              <a:ln w="9525">
                                <a:noFill/>
                                <a:miter lim="800000"/>
                                <a:headEnd/>
                                <a:tailEnd/>
                              </a:ln>
                            </wps:spPr>
                            <wps:txbx>
                              <w:txbxContent>
                                <w:p w:rsidR="00D857AC" w:rsidRDefault="00D857AC" w:rsidP="00D857AC">
                                  <w:pPr>
                                    <w:jc w:val="center"/>
                                    <w:rPr>
                                      <w:rFonts w:ascii="Verdana" w:hAnsi="Verdana"/>
                                    </w:rPr>
                                  </w:pPr>
                                  <w:r w:rsidRPr="00287919">
                                    <w:rPr>
                                      <w:noProof/>
                                      <w:sz w:val="12"/>
                                      <w:szCs w:val="18"/>
                                    </w:rPr>
                                    <w:drawing>
                                      <wp:inline distT="0" distB="0" distL="0" distR="0" wp14:anchorId="2E1B15BD" wp14:editId="601DB585">
                                        <wp:extent cx="396531" cy="46355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41615" t="13109" r="36336" b="36281"/>
                                                <a:stretch/>
                                              </pic:blipFill>
                                              <pic:spPr bwMode="auto">
                                                <a:xfrm>
                                                  <a:off x="0" y="0"/>
                                                  <a:ext cx="406686" cy="475422"/>
                                                </a:xfrm>
                                                <a:prstGeom prst="rect">
                                                  <a:avLst/>
                                                </a:prstGeom>
                                                <a:noFill/>
                                                <a:ln>
                                                  <a:noFill/>
                                                </a:ln>
                                                <a:extLst>
                                                  <a:ext uri="{53640926-AAD7-44D8-BBD7-CCE9431645EC}">
                                                    <a14:shadowObscured xmlns:a14="http://schemas.microsoft.com/office/drawing/2010/main"/>
                                                  </a:ext>
                                                </a:extLst>
                                              </pic:spPr>
                                            </pic:pic>
                                          </a:graphicData>
                                        </a:graphic>
                                      </wp:inline>
                                    </w:drawing>
                                  </w:r>
                                </w:p>
                                <w:p w:rsidR="00D857AC" w:rsidRPr="00287919" w:rsidRDefault="00D857AC" w:rsidP="00D857AC">
                                  <w:pPr>
                                    <w:jc w:val="center"/>
                                    <w:rPr>
                                      <w:rFonts w:ascii="Verdana" w:hAnsi="Verdana"/>
                                    </w:rPr>
                                  </w:pPr>
                                  <w:r w:rsidRPr="00287919">
                                    <w:rPr>
                                      <w:rFonts w:ascii="Verdana" w:hAnsi="Verdana"/>
                                    </w:rPr>
                                    <w:t>Ministero dell’Istruzione e del Merito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2.9pt;margin-top:-24.6pt;width:226.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" stroked="f">
                      <v:textbox>
                        <w:txbxContent>
                          <w:p w:rsidR="00D857AC" w:rsidRDefault="00D857AC" w:rsidP="00D857AC">
                            <w:pPr>
                              <w:jc w:val="center"/>
                              <w:rPr>
                                <w:rFonts w:ascii="Verdana" w:hAnsi="Verdana"/>
                              </w:rPr>
                            </w:pPr>
                            <w:r w:rsidRPr="00287919">
                              <w:rPr>
                                <w:noProof/>
                                <w:sz w:val="12"/>
                                <w:szCs w:val="18"/>
                              </w:rPr>
                              <w:drawing>
                                <wp:inline distT="0" distB="0" distL="0" distR="0" wp14:anchorId="2E1B15BD" wp14:editId="601DB585">
                                  <wp:extent cx="396531" cy="46355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41615" t="13109" r="36336" b="36281"/>
                                          <a:stretch/>
                                        </pic:blipFill>
                                        <pic:spPr bwMode="auto">
                                          <a:xfrm>
                                            <a:off x="0" y="0"/>
                                            <a:ext cx="406686" cy="475422"/>
                                          </a:xfrm>
                                          <a:prstGeom prst="rect">
                                            <a:avLst/>
                                          </a:prstGeom>
                                          <a:noFill/>
                                          <a:ln>
                                            <a:noFill/>
                                          </a:ln>
                                          <a:extLst>
                                            <a:ext uri="{53640926-AAD7-44D8-BBD7-CCE9431645EC}">
                                              <a14:shadowObscured xmlns:a14="http://schemas.microsoft.com/office/drawing/2010/main"/>
                                            </a:ext>
                                          </a:extLst>
                                        </pic:spPr>
                                      </pic:pic>
                                    </a:graphicData>
                                  </a:graphic>
                                </wp:inline>
                              </w:drawing>
                            </w:r>
                          </w:p>
                          <w:p w:rsidR="00D857AC" w:rsidRPr="00287919" w:rsidRDefault="00D857AC" w:rsidP="00D857AC">
                            <w:pPr>
                              <w:jc w:val="center"/>
                              <w:rPr>
                                <w:rFonts w:ascii="Verdana" w:hAnsi="Verdana"/>
                              </w:rPr>
                            </w:pPr>
                            <w:r w:rsidRPr="00287919">
                              <w:rPr>
                                <w:rFonts w:ascii="Verdana" w:hAnsi="Verdana"/>
                              </w:rPr>
                              <w:t>Ministero dell’Istruzione e del Merito</w:t>
                            </w:r>
                          </w:p>
                        </w:txbxContent>
                      </v:textbox>
                    </v:shape>
                  </w:pict>
                </mc:Fallback>
              </mc:AlternateContent>
            </w:r>
          </w:p>
          <w:p w:rsidR="00D857AC" w:rsidRPr="004D3161" w:rsidRDefault="00D857AC" w:rsidP="00102DAE">
            <w:pPr>
              <w:keepNext/>
              <w:tabs>
                <w:tab w:val="left" w:pos="660"/>
              </w:tabs>
              <w:jc w:val="center"/>
              <w:outlineLvl w:val="0"/>
              <w:rPr>
                <w:rFonts w:ascii="Trebuchet MS" w:eastAsia="MS ??" w:hAnsi="Trebuchet MS"/>
                <w:color w:val="002060"/>
                <w:kern w:val="30"/>
                <w:sz w:val="24"/>
                <w:szCs w:val="24"/>
              </w:rPr>
            </w:pPr>
          </w:p>
          <w:p w:rsidR="00D857AC" w:rsidRPr="00FF2D61" w:rsidRDefault="00D857AC" w:rsidP="00102DAE">
            <w:pPr>
              <w:tabs>
                <w:tab w:val="center" w:pos="4819"/>
                <w:tab w:val="right" w:pos="9638"/>
              </w:tabs>
              <w:spacing w:before="120"/>
              <w:jc w:val="center"/>
              <w:rPr>
                <w:rFonts w:ascii="Verdana" w:eastAsia="MS ??" w:hAnsi="Verdana"/>
                <w:b/>
                <w:color w:val="002060"/>
                <w:sz w:val="18"/>
                <w:szCs w:val="18"/>
              </w:rPr>
            </w:pPr>
            <w:r w:rsidRPr="00FF2D61">
              <w:rPr>
                <w:rFonts w:ascii="Verdana" w:eastAsia="MS ??" w:hAnsi="Verdana"/>
                <w:b/>
                <w:color w:val="002060"/>
                <w:sz w:val="18"/>
                <w:szCs w:val="18"/>
              </w:rPr>
              <w:t xml:space="preserve">Liceo Artistico Statale Paolo </w:t>
            </w:r>
            <w:proofErr w:type="spellStart"/>
            <w:r w:rsidRPr="00FF2D61">
              <w:rPr>
                <w:rFonts w:ascii="Verdana" w:eastAsia="MS ??" w:hAnsi="Verdana"/>
                <w:b/>
                <w:color w:val="002060"/>
                <w:sz w:val="18"/>
                <w:szCs w:val="18"/>
              </w:rPr>
              <w:t>Candiani</w:t>
            </w:r>
            <w:proofErr w:type="spellEnd"/>
          </w:p>
          <w:p w:rsidR="00D857AC" w:rsidRPr="00FF2D61" w:rsidRDefault="00D857AC" w:rsidP="00102DAE">
            <w:pPr>
              <w:tabs>
                <w:tab w:val="center" w:pos="4819"/>
                <w:tab w:val="right" w:pos="9638"/>
              </w:tabs>
              <w:jc w:val="center"/>
              <w:rPr>
                <w:rFonts w:ascii="Verdana" w:eastAsia="MS ??" w:hAnsi="Verdana"/>
                <w:b/>
                <w:color w:val="002060"/>
                <w:sz w:val="18"/>
                <w:szCs w:val="18"/>
              </w:rPr>
            </w:pPr>
            <w:r w:rsidRPr="00FF2D61">
              <w:rPr>
                <w:rFonts w:ascii="Verdana" w:eastAsia="MS ??" w:hAnsi="Verdana"/>
                <w:b/>
                <w:color w:val="002060"/>
                <w:sz w:val="18"/>
                <w:szCs w:val="18"/>
              </w:rPr>
              <w:t>Liceo Musicale e Coreutico Statale Pina Bausch</w:t>
            </w:r>
          </w:p>
          <w:p w:rsidR="00D857AC" w:rsidRPr="00FF2D61" w:rsidRDefault="00D857AC" w:rsidP="00102DAE">
            <w:pPr>
              <w:tabs>
                <w:tab w:val="center" w:pos="4819"/>
                <w:tab w:val="right" w:pos="9638"/>
              </w:tabs>
              <w:jc w:val="center"/>
              <w:rPr>
                <w:rFonts w:ascii="Verdana" w:eastAsia="MS ??" w:hAnsi="Verdana"/>
                <w:bCs/>
                <w:color w:val="002060"/>
                <w:sz w:val="18"/>
                <w:szCs w:val="18"/>
              </w:rPr>
            </w:pPr>
            <w:r w:rsidRPr="00FF2D61">
              <w:rPr>
                <w:rFonts w:ascii="Verdana" w:eastAsia="MS ??" w:hAnsi="Verdana"/>
                <w:bCs/>
                <w:color w:val="002060"/>
                <w:sz w:val="18"/>
                <w:szCs w:val="18"/>
              </w:rPr>
              <w:t>Via L. Manara, 10 – 21052 Busto Arsizio</w:t>
            </w:r>
          </w:p>
          <w:p w:rsidR="00D857AC" w:rsidRPr="00FF2D61" w:rsidRDefault="00EE7C81" w:rsidP="00102DAE">
            <w:pPr>
              <w:tabs>
                <w:tab w:val="center" w:pos="4819"/>
                <w:tab w:val="right" w:pos="9638"/>
              </w:tabs>
              <w:jc w:val="center"/>
              <w:rPr>
                <w:rFonts w:ascii="Verdana" w:eastAsia="MS ??" w:hAnsi="Verdana"/>
                <w:bCs/>
                <w:color w:val="002060"/>
              </w:rPr>
            </w:pPr>
            <w:hyperlink r:id="rId13" w:history="1">
              <w:r w:rsidR="00D857AC" w:rsidRPr="00FF2D61">
                <w:rPr>
                  <w:rFonts w:ascii="Verdana" w:eastAsia="MS ??" w:hAnsi="Verdana"/>
                  <w:bCs/>
                  <w:color w:val="0000FF"/>
                  <w:u w:val="single"/>
                </w:rPr>
                <w:t>www.artisticobusto.edu.it</w:t>
              </w:r>
            </w:hyperlink>
          </w:p>
          <w:p w:rsidR="00D857AC" w:rsidRPr="00FF2D61" w:rsidRDefault="00D857AC" w:rsidP="00102DAE">
            <w:pPr>
              <w:tabs>
                <w:tab w:val="center" w:pos="4819"/>
                <w:tab w:val="right" w:pos="9638"/>
              </w:tabs>
              <w:jc w:val="center"/>
              <w:rPr>
                <w:rFonts w:ascii="Verdana" w:eastAsia="MS ??" w:hAnsi="Verdana"/>
                <w:bCs/>
                <w:color w:val="002060"/>
                <w:sz w:val="16"/>
                <w:szCs w:val="16"/>
                <w:lang w:val="en-GB"/>
              </w:rPr>
            </w:pPr>
            <w:r w:rsidRPr="00FF2D61">
              <w:rPr>
                <w:rFonts w:ascii="Verdana" w:eastAsia="MS ??" w:hAnsi="Verdana"/>
                <w:bCs/>
                <w:color w:val="002060"/>
                <w:sz w:val="16"/>
                <w:szCs w:val="16"/>
                <w:lang w:val="en-GB"/>
              </w:rPr>
              <w:t>Tel. 0331633154</w:t>
            </w:r>
          </w:p>
          <w:p w:rsidR="00D857AC" w:rsidRPr="00FF2D61" w:rsidRDefault="00D857AC" w:rsidP="00102DAE">
            <w:pPr>
              <w:overflowPunct w:val="0"/>
              <w:adjustRightInd w:val="0"/>
              <w:jc w:val="center"/>
              <w:rPr>
                <w:rFonts w:ascii="Verdana" w:eastAsia="MS ??" w:hAnsi="Verdana"/>
                <w:bCs/>
                <w:color w:val="002060"/>
                <w:sz w:val="16"/>
                <w:szCs w:val="16"/>
                <w:lang w:val="fr-FR"/>
              </w:rPr>
            </w:pPr>
            <w:r w:rsidRPr="00FF2D61">
              <w:rPr>
                <w:rFonts w:ascii="Verdana" w:eastAsia="MS ??" w:hAnsi="Verdana"/>
                <w:bCs/>
                <w:color w:val="002060"/>
                <w:sz w:val="16"/>
                <w:szCs w:val="16"/>
                <w:lang w:val="fr-FR"/>
              </w:rPr>
              <w:t xml:space="preserve">Email: </w:t>
            </w:r>
            <w:hyperlink r:id="rId14" w:history="1">
              <w:r w:rsidRPr="00F01186">
                <w:rPr>
                  <w:rStyle w:val="Collegamentoipertestuale"/>
                  <w:rFonts w:ascii="Verdana" w:eastAsia="MS ??" w:hAnsi="Verdana"/>
                  <w:bCs/>
                  <w:sz w:val="16"/>
                  <w:szCs w:val="16"/>
                  <w:lang w:val="fr-FR"/>
                </w:rPr>
                <w:t>vasl01000a@istruzione.it</w:t>
              </w:r>
            </w:hyperlink>
          </w:p>
          <w:p w:rsidR="00D857AC" w:rsidRPr="00FF2D61" w:rsidRDefault="00D857AC" w:rsidP="00102DAE">
            <w:pPr>
              <w:overflowPunct w:val="0"/>
              <w:adjustRightInd w:val="0"/>
              <w:jc w:val="center"/>
              <w:rPr>
                <w:rFonts w:ascii="Verdana" w:eastAsia="MS ??" w:hAnsi="Verdana"/>
                <w:bCs/>
                <w:color w:val="002060"/>
                <w:sz w:val="16"/>
                <w:szCs w:val="16"/>
                <w:lang w:val="fr-FR"/>
              </w:rPr>
            </w:pPr>
            <w:r w:rsidRPr="00FF2D61">
              <w:rPr>
                <w:rFonts w:ascii="Verdana" w:eastAsia="MS ??" w:hAnsi="Verdana"/>
                <w:bCs/>
                <w:color w:val="002060"/>
                <w:sz w:val="16"/>
                <w:szCs w:val="16"/>
                <w:lang w:val="fr-FR"/>
              </w:rPr>
              <w:t xml:space="preserve">Pec: </w:t>
            </w:r>
            <w:hyperlink r:id="rId15" w:history="1">
              <w:r w:rsidRPr="00F01186">
                <w:rPr>
                  <w:rStyle w:val="Collegamentoipertestuale"/>
                  <w:rFonts w:ascii="Verdana" w:eastAsia="MS ??" w:hAnsi="Verdana"/>
                  <w:bCs/>
                  <w:sz w:val="16"/>
                  <w:szCs w:val="16"/>
                  <w:lang w:val="fr-FR"/>
                </w:rPr>
                <w:t>vasl01000a@pec.istruzione.it</w:t>
              </w:r>
            </w:hyperlink>
          </w:p>
          <w:p w:rsidR="00D857AC" w:rsidRPr="00FF2D61" w:rsidRDefault="00D857AC" w:rsidP="00102DAE">
            <w:pPr>
              <w:jc w:val="center"/>
              <w:rPr>
                <w:rFonts w:ascii="Cambria" w:eastAsia="MS ??" w:hAnsi="Cambria"/>
                <w:color w:val="002060"/>
                <w:sz w:val="24"/>
                <w:szCs w:val="24"/>
                <w:lang w:val="en-US"/>
              </w:rPr>
            </w:pPr>
            <w:r w:rsidRPr="00FF2D61">
              <w:rPr>
                <w:rFonts w:ascii="Verdana" w:eastAsia="MS ??" w:hAnsi="Verdana"/>
                <w:bCs/>
                <w:color w:val="002060"/>
                <w:sz w:val="16"/>
                <w:szCs w:val="16"/>
                <w:lang w:val="fr-FR"/>
              </w:rPr>
              <w:t>Cod. Mec. VASL01000A – C.F. 81009790122</w:t>
            </w:r>
          </w:p>
        </w:tc>
        <w:tc>
          <w:tcPr>
            <w:tcW w:w="1048" w:type="pct"/>
            <w:vAlign w:val="center"/>
          </w:tcPr>
          <w:p w:rsidR="00D857AC" w:rsidRPr="00FF2D61" w:rsidRDefault="00D857AC" w:rsidP="00102DAE">
            <w:pPr>
              <w:jc w:val="center"/>
              <w:rPr>
                <w:rFonts w:ascii="Cambria" w:eastAsia="MS ??" w:hAnsi="Cambria"/>
                <w:b/>
                <w:noProof/>
                <w:color w:val="002060"/>
                <w:kern w:val="30"/>
                <w:sz w:val="24"/>
                <w:szCs w:val="24"/>
              </w:rPr>
            </w:pPr>
          </w:p>
          <w:p w:rsidR="00D857AC" w:rsidRPr="00FF2D61" w:rsidRDefault="00D857AC" w:rsidP="00102DAE">
            <w:pPr>
              <w:jc w:val="center"/>
              <w:rPr>
                <w:rFonts w:ascii="Cambria" w:eastAsia="MS ??" w:hAnsi="Cambria"/>
                <w:b/>
                <w:noProof/>
                <w:color w:val="002060"/>
                <w:kern w:val="30"/>
                <w:sz w:val="24"/>
                <w:szCs w:val="24"/>
              </w:rPr>
            </w:pPr>
            <w:r w:rsidRPr="00FF2D61">
              <w:rPr>
                <w:rFonts w:ascii="Cambria" w:eastAsia="MS ??" w:hAnsi="Cambria"/>
                <w:noProof/>
                <w:color w:val="002060"/>
                <w:kern w:val="30"/>
                <w:sz w:val="24"/>
                <w:szCs w:val="24"/>
              </w:rPr>
              <w:drawing>
                <wp:inline distT="0" distB="0" distL="0" distR="0" wp14:anchorId="712BC4AE" wp14:editId="37253EB9">
                  <wp:extent cx="1022312" cy="546100"/>
                  <wp:effectExtent l="0" t="0" r="6985" b="635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5736" cy="547929"/>
                          </a:xfrm>
                          <a:prstGeom prst="rect">
                            <a:avLst/>
                          </a:prstGeom>
                          <a:noFill/>
                        </pic:spPr>
                      </pic:pic>
                    </a:graphicData>
                  </a:graphic>
                </wp:inline>
              </w:drawing>
            </w:r>
          </w:p>
          <w:p w:rsidR="00D857AC" w:rsidRDefault="00D857AC" w:rsidP="00102DAE">
            <w:pPr>
              <w:rPr>
                <w:rFonts w:ascii="Cambria" w:eastAsia="MS ??" w:hAnsi="Cambria"/>
                <w:b/>
                <w:color w:val="002060"/>
                <w:kern w:val="30"/>
                <w:sz w:val="24"/>
                <w:szCs w:val="24"/>
              </w:rPr>
            </w:pPr>
          </w:p>
          <w:p w:rsidR="00D857AC" w:rsidRDefault="00D857AC" w:rsidP="00102DAE">
            <w:pPr>
              <w:rPr>
                <w:rFonts w:ascii="Cambria" w:eastAsia="MS ??" w:hAnsi="Cambria"/>
                <w:b/>
                <w:color w:val="002060"/>
                <w:kern w:val="30"/>
                <w:sz w:val="24"/>
                <w:szCs w:val="24"/>
              </w:rPr>
            </w:pPr>
          </w:p>
          <w:p w:rsidR="00D857AC" w:rsidRDefault="00D857AC" w:rsidP="00102DAE">
            <w:pPr>
              <w:jc w:val="center"/>
              <w:rPr>
                <w:rFonts w:ascii="Cambria" w:eastAsia="MS ??" w:hAnsi="Cambria"/>
                <w:b/>
                <w:color w:val="002060"/>
                <w:kern w:val="30"/>
                <w:sz w:val="24"/>
                <w:szCs w:val="24"/>
              </w:rPr>
            </w:pPr>
            <w:r w:rsidRPr="00FF2D61">
              <w:rPr>
                <w:rFonts w:ascii="Cambria" w:eastAsia="MS ??" w:hAnsi="Cambria"/>
                <w:noProof/>
                <w:color w:val="002060"/>
                <w:sz w:val="24"/>
                <w:szCs w:val="24"/>
              </w:rPr>
              <w:drawing>
                <wp:inline distT="0" distB="0" distL="0" distR="0" wp14:anchorId="2AE40E42" wp14:editId="0A03C5A8">
                  <wp:extent cx="925286" cy="323850"/>
                  <wp:effectExtent l="0" t="0" r="8255" b="0"/>
                  <wp:docPr id="50" name="Immagine 1" descr="C:\Users\user\Desktop\Logo_nu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ser\Desktop\Logo_nuovo.jpg"/>
                          <pic:cNvPicPr>
                            <a:picLocks noChangeAspect="1" noChangeArrowheads="1"/>
                          </pic:cNvPicPr>
                        </pic:nvPicPr>
                        <pic:blipFill>
                          <a:blip r:embed="rId17"/>
                          <a:srcRect/>
                          <a:stretch>
                            <a:fillRect/>
                          </a:stretch>
                        </pic:blipFill>
                        <pic:spPr bwMode="auto">
                          <a:xfrm>
                            <a:off x="0" y="0"/>
                            <a:ext cx="928585" cy="325005"/>
                          </a:xfrm>
                          <a:prstGeom prst="rect">
                            <a:avLst/>
                          </a:prstGeom>
                          <a:noFill/>
                          <a:ln w="9525">
                            <a:noFill/>
                            <a:miter lim="800000"/>
                            <a:headEnd/>
                            <a:tailEnd/>
                          </a:ln>
                        </pic:spPr>
                      </pic:pic>
                    </a:graphicData>
                  </a:graphic>
                </wp:inline>
              </w:drawing>
            </w:r>
          </w:p>
          <w:p w:rsidR="00D857AC" w:rsidRDefault="00D857AC" w:rsidP="00102DAE">
            <w:pPr>
              <w:jc w:val="center"/>
              <w:rPr>
                <w:rFonts w:ascii="Cambria" w:eastAsia="MS ??" w:hAnsi="Cambria"/>
                <w:b/>
                <w:color w:val="002060"/>
                <w:kern w:val="30"/>
                <w:sz w:val="24"/>
                <w:szCs w:val="24"/>
              </w:rPr>
            </w:pPr>
          </w:p>
          <w:p w:rsidR="00D857AC" w:rsidRPr="00BB2E52" w:rsidRDefault="00D857AC" w:rsidP="00102DAE">
            <w:pPr>
              <w:jc w:val="center"/>
              <w:rPr>
                <w:rFonts w:ascii="Cambria" w:eastAsia="MS ??" w:hAnsi="Cambria"/>
                <w:b/>
                <w:color w:val="002060"/>
                <w:kern w:val="30"/>
                <w:sz w:val="24"/>
                <w:szCs w:val="24"/>
              </w:rPr>
            </w:pPr>
          </w:p>
        </w:tc>
      </w:tr>
      <w:tr w:rsidR="00D857AC" w:rsidRPr="00FF2D61" w:rsidTr="00102DAE">
        <w:trPr>
          <w:trHeight w:val="929"/>
          <w:tblCellSpacing w:w="20" w:type="dxa"/>
          <w:jc w:val="center"/>
        </w:trPr>
        <w:tc>
          <w:tcPr>
            <w:tcW w:w="886" w:type="pct"/>
            <w:vAlign w:val="center"/>
          </w:tcPr>
          <w:p w:rsidR="00D857AC" w:rsidRPr="00830B03" w:rsidRDefault="00D857AC" w:rsidP="00102DAE">
            <w:pPr>
              <w:ind w:left="-142" w:right="-74"/>
              <w:jc w:val="center"/>
              <w:rPr>
                <w:rFonts w:ascii="Verdana" w:eastAsia="MS ??" w:hAnsi="Verdana"/>
                <w:bCs/>
                <w:kern w:val="30"/>
                <w:sz w:val="13"/>
                <w:szCs w:val="13"/>
              </w:rPr>
            </w:pPr>
            <w:r w:rsidRPr="00830B03">
              <w:rPr>
                <w:rFonts w:ascii="Verdana" w:eastAsia="MS ??" w:hAnsi="Verdana"/>
                <w:bCs/>
                <w:kern w:val="30"/>
                <w:sz w:val="13"/>
                <w:szCs w:val="13"/>
              </w:rPr>
              <w:t>LICEO</w:t>
            </w:r>
          </w:p>
          <w:p w:rsidR="00D857AC" w:rsidRPr="00830B03" w:rsidRDefault="00D857AC" w:rsidP="00102DAE">
            <w:pPr>
              <w:ind w:left="-142" w:right="-74"/>
              <w:jc w:val="center"/>
              <w:rPr>
                <w:rFonts w:ascii="Verdana" w:eastAsia="MS ??" w:hAnsi="Verdana"/>
                <w:bCs/>
                <w:kern w:val="30"/>
                <w:sz w:val="13"/>
                <w:szCs w:val="13"/>
              </w:rPr>
            </w:pPr>
            <w:r w:rsidRPr="00830B03">
              <w:rPr>
                <w:rFonts w:ascii="Verdana" w:eastAsia="MS ??" w:hAnsi="Verdana"/>
                <w:bCs/>
                <w:kern w:val="30"/>
                <w:sz w:val="13"/>
                <w:szCs w:val="13"/>
              </w:rPr>
              <w:t>ARTISTICO</w:t>
            </w:r>
          </w:p>
          <w:p w:rsidR="00D857AC" w:rsidRPr="00830B03" w:rsidRDefault="00D857AC" w:rsidP="00102DAE">
            <w:pPr>
              <w:ind w:left="-142" w:right="-74"/>
              <w:jc w:val="center"/>
              <w:rPr>
                <w:rFonts w:ascii="Verdana" w:eastAsia="MS ??" w:hAnsi="Verdana"/>
                <w:bCs/>
                <w:kern w:val="30"/>
                <w:sz w:val="13"/>
                <w:szCs w:val="13"/>
              </w:rPr>
            </w:pPr>
            <w:r w:rsidRPr="00830B03">
              <w:rPr>
                <w:rFonts w:ascii="Verdana" w:eastAsia="MS ??" w:hAnsi="Verdana"/>
                <w:bCs/>
                <w:kern w:val="30"/>
                <w:sz w:val="13"/>
                <w:szCs w:val="13"/>
              </w:rPr>
              <w:t>MUSICALE</w:t>
            </w:r>
          </w:p>
          <w:p w:rsidR="00D857AC" w:rsidRPr="00830B03" w:rsidRDefault="00D857AC" w:rsidP="00102DAE">
            <w:pPr>
              <w:ind w:left="-142" w:right="-74"/>
              <w:jc w:val="center"/>
              <w:rPr>
                <w:rFonts w:ascii="Verdana" w:eastAsia="MS ??" w:hAnsi="Verdana"/>
                <w:bCs/>
                <w:kern w:val="30"/>
                <w:sz w:val="13"/>
                <w:szCs w:val="13"/>
              </w:rPr>
            </w:pPr>
            <w:r w:rsidRPr="00830B03">
              <w:rPr>
                <w:rFonts w:ascii="Verdana" w:eastAsia="MS ??" w:hAnsi="Verdana"/>
                <w:bCs/>
                <w:kern w:val="30"/>
                <w:sz w:val="13"/>
                <w:szCs w:val="13"/>
              </w:rPr>
              <w:t>COREUTICO</w:t>
            </w:r>
          </w:p>
          <w:p w:rsidR="00D857AC" w:rsidRPr="00830B03" w:rsidRDefault="00D857AC" w:rsidP="00102DAE">
            <w:pPr>
              <w:ind w:left="-142" w:right="-74"/>
              <w:jc w:val="center"/>
              <w:rPr>
                <w:rFonts w:ascii="Verdana" w:eastAsia="MS ??" w:hAnsi="Verdana"/>
                <w:bCs/>
                <w:kern w:val="30"/>
                <w:sz w:val="15"/>
                <w:szCs w:val="15"/>
              </w:rPr>
            </w:pPr>
            <w:r w:rsidRPr="00830B03">
              <w:rPr>
                <w:rFonts w:ascii="Verdana" w:eastAsia="MS ??" w:hAnsi="Verdana"/>
                <w:bCs/>
                <w:kern w:val="30"/>
                <w:sz w:val="13"/>
                <w:szCs w:val="13"/>
              </w:rPr>
              <w:t>CANDIANI-BAUSCH</w:t>
            </w:r>
          </w:p>
        </w:tc>
        <w:tc>
          <w:tcPr>
            <w:tcW w:w="2987" w:type="pct"/>
            <w:vAlign w:val="center"/>
          </w:tcPr>
          <w:p w:rsidR="00D857AC" w:rsidRPr="00FF2D61" w:rsidRDefault="00D857AC" w:rsidP="00102DAE">
            <w:pPr>
              <w:jc w:val="center"/>
              <w:rPr>
                <w:rFonts w:ascii="Cambria" w:eastAsia="MS ??" w:hAnsi="Cambria"/>
                <w:color w:val="002060"/>
                <w:sz w:val="24"/>
                <w:szCs w:val="24"/>
              </w:rPr>
            </w:pPr>
            <w:r>
              <w:rPr>
                <w:noProof/>
                <w:sz w:val="16"/>
              </w:rPr>
              <w:drawing>
                <wp:inline distT="0" distB="0" distL="0" distR="0" wp14:anchorId="4DC2830A" wp14:editId="3A29FBA3">
                  <wp:extent cx="3097530" cy="613410"/>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7530" cy="613410"/>
                          </a:xfrm>
                          <a:prstGeom prst="rect">
                            <a:avLst/>
                          </a:prstGeom>
                          <a:noFill/>
                          <a:ln>
                            <a:noFill/>
                          </a:ln>
                        </pic:spPr>
                      </pic:pic>
                    </a:graphicData>
                  </a:graphic>
                </wp:inline>
              </w:drawing>
            </w:r>
            <w:r>
              <w:rPr>
                <w:rFonts w:ascii="Cambria" w:eastAsia="MS ??" w:hAnsi="Cambria"/>
                <w:color w:val="002060"/>
                <w:sz w:val="24"/>
                <w:szCs w:val="24"/>
              </w:rPr>
              <w:t xml:space="preserve">                         </w:t>
            </w:r>
          </w:p>
        </w:tc>
        <w:tc>
          <w:tcPr>
            <w:tcW w:w="1048" w:type="pct"/>
            <w:vAlign w:val="center"/>
          </w:tcPr>
          <w:p w:rsidR="00D857AC" w:rsidRPr="00FF2D61" w:rsidRDefault="00D857AC" w:rsidP="00102DAE">
            <w:pPr>
              <w:ind w:left="-122" w:right="-101"/>
              <w:jc w:val="center"/>
              <w:rPr>
                <w:rFonts w:ascii="Cambria" w:eastAsia="MS ??" w:hAnsi="Cambria"/>
                <w:color w:val="002060"/>
                <w:sz w:val="24"/>
                <w:szCs w:val="24"/>
              </w:rPr>
            </w:pPr>
            <w:r>
              <w:rPr>
                <w:rFonts w:ascii="Kunstler Script" w:hAnsi="Kunstler Script"/>
                <w:noProof/>
              </w:rPr>
              <w:drawing>
                <wp:inline distT="0" distB="0" distL="0" distR="0" wp14:anchorId="77A7705B" wp14:editId="6D8E5296">
                  <wp:extent cx="762000" cy="453975"/>
                  <wp:effectExtent l="0" t="0" r="0" b="381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2064" cy="465928"/>
                          </a:xfrm>
                          <a:prstGeom prst="rect">
                            <a:avLst/>
                          </a:prstGeom>
                          <a:noFill/>
                          <a:ln>
                            <a:noFill/>
                          </a:ln>
                        </pic:spPr>
                      </pic:pic>
                    </a:graphicData>
                  </a:graphic>
                </wp:inline>
              </w:drawing>
            </w:r>
          </w:p>
        </w:tc>
      </w:tr>
    </w:tbl>
    <w:p w:rsidR="00B76906" w:rsidRDefault="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Default="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Default="00B76906" w:rsidP="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Default="00B76906" w:rsidP="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Pr="00B76906" w:rsidRDefault="00B76906" w:rsidP="00B76906">
      <w:pPr>
        <w:pBdr>
          <w:top w:val="nil"/>
          <w:left w:val="nil"/>
          <w:bottom w:val="nil"/>
          <w:right w:val="nil"/>
          <w:between w:val="nil"/>
        </w:pBdr>
        <w:spacing w:line="360" w:lineRule="auto"/>
        <w:ind w:firstLine="709"/>
        <w:jc w:val="center"/>
        <w:rPr>
          <w:rFonts w:ascii="Verdana" w:eastAsia="Verdana" w:hAnsi="Verdana" w:cs="Verdana"/>
          <w:b/>
          <w:smallCaps/>
          <w:color w:val="4F81BD" w:themeColor="accent1"/>
          <w:sz w:val="40"/>
          <w:szCs w:val="40"/>
        </w:rPr>
      </w:pPr>
      <w:r w:rsidRPr="00B76906">
        <w:rPr>
          <w:rFonts w:ascii="Verdana" w:eastAsia="Verdana" w:hAnsi="Verdana" w:cs="Verdana"/>
          <w:b/>
          <w:smallCaps/>
          <w:color w:val="4F81BD" w:themeColor="accent1"/>
          <w:sz w:val="40"/>
          <w:szCs w:val="40"/>
        </w:rPr>
        <w:t>PIANO ANNUALE</w:t>
      </w:r>
    </w:p>
    <w:p w:rsidR="00B76906" w:rsidRDefault="00B76906" w:rsidP="00B76906">
      <w:pPr>
        <w:pBdr>
          <w:top w:val="nil"/>
          <w:left w:val="nil"/>
          <w:bottom w:val="nil"/>
          <w:right w:val="nil"/>
          <w:between w:val="nil"/>
        </w:pBdr>
        <w:spacing w:line="360" w:lineRule="auto"/>
        <w:ind w:firstLine="709"/>
        <w:jc w:val="center"/>
        <w:rPr>
          <w:rFonts w:ascii="Verdana" w:eastAsia="Verdana" w:hAnsi="Verdana" w:cs="Verdana"/>
          <w:b/>
          <w:smallCaps/>
          <w:color w:val="4F81BD" w:themeColor="accent1"/>
          <w:sz w:val="40"/>
          <w:szCs w:val="40"/>
        </w:rPr>
      </w:pPr>
      <w:r w:rsidRPr="00B76906">
        <w:rPr>
          <w:rFonts w:ascii="Verdana" w:eastAsia="Verdana" w:hAnsi="Verdana" w:cs="Verdana"/>
          <w:b/>
          <w:smallCaps/>
          <w:color w:val="4F81BD" w:themeColor="accent1"/>
          <w:sz w:val="40"/>
          <w:szCs w:val="40"/>
        </w:rPr>
        <w:t xml:space="preserve">PER L’INCLUSIONE </w:t>
      </w:r>
    </w:p>
    <w:p w:rsidR="00B76906" w:rsidRPr="00B76906" w:rsidRDefault="00B76906" w:rsidP="00B76906">
      <w:pPr>
        <w:pBdr>
          <w:top w:val="nil"/>
          <w:left w:val="nil"/>
          <w:bottom w:val="nil"/>
          <w:right w:val="nil"/>
          <w:between w:val="nil"/>
        </w:pBdr>
        <w:spacing w:line="360" w:lineRule="auto"/>
        <w:ind w:firstLine="709"/>
        <w:jc w:val="center"/>
        <w:rPr>
          <w:rFonts w:ascii="Verdana" w:eastAsia="Verdana" w:hAnsi="Verdana" w:cs="Verdana"/>
          <w:b/>
          <w:smallCaps/>
          <w:color w:val="4F81BD" w:themeColor="accent1"/>
          <w:sz w:val="40"/>
          <w:szCs w:val="40"/>
        </w:rPr>
      </w:pPr>
      <w:proofErr w:type="spellStart"/>
      <w:r w:rsidRPr="00B76906">
        <w:rPr>
          <w:rFonts w:ascii="Verdana" w:eastAsia="Verdana" w:hAnsi="Verdana" w:cs="Verdana"/>
          <w:b/>
          <w:smallCaps/>
          <w:color w:val="4F81BD" w:themeColor="accent1"/>
          <w:sz w:val="40"/>
          <w:szCs w:val="40"/>
        </w:rPr>
        <w:t>a.s.</w:t>
      </w:r>
      <w:proofErr w:type="spellEnd"/>
      <w:r w:rsidRPr="00B76906">
        <w:rPr>
          <w:rFonts w:ascii="Verdana" w:eastAsia="Verdana" w:hAnsi="Verdana" w:cs="Verdana"/>
          <w:b/>
          <w:smallCaps/>
          <w:color w:val="4F81BD" w:themeColor="accent1"/>
          <w:sz w:val="40"/>
          <w:szCs w:val="40"/>
        </w:rPr>
        <w:t xml:space="preserve"> 2024/25</w:t>
      </w:r>
    </w:p>
    <w:p w:rsidR="00B76906" w:rsidRDefault="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Default="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Default="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Default="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Default="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Default="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Default="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Default="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Default="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B76906" w:rsidRDefault="00B76906">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7F1971" w:rsidRDefault="007F1971">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7F1971" w:rsidRDefault="007F1971">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7F1971" w:rsidRDefault="007F1971">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7F1971" w:rsidRDefault="007F1971">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7F1971" w:rsidRDefault="007F1971">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7F1971" w:rsidRDefault="007F1971">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7F1971" w:rsidRDefault="007F1971">
      <w:pPr>
        <w:pBdr>
          <w:top w:val="nil"/>
          <w:left w:val="nil"/>
          <w:bottom w:val="nil"/>
          <w:right w:val="nil"/>
          <w:between w:val="nil"/>
        </w:pBdr>
        <w:spacing w:line="360" w:lineRule="auto"/>
        <w:ind w:firstLine="709"/>
        <w:rPr>
          <w:rFonts w:ascii="Verdana" w:eastAsia="Verdana" w:hAnsi="Verdana" w:cs="Verdana"/>
          <w:b/>
          <w:smallCaps/>
          <w:color w:val="000000"/>
          <w:sz w:val="22"/>
          <w:szCs w:val="22"/>
        </w:rPr>
      </w:pPr>
    </w:p>
    <w:p w:rsidR="007F1971" w:rsidRDefault="007F1971" w:rsidP="00B76906">
      <w:pPr>
        <w:pBdr>
          <w:top w:val="nil"/>
          <w:left w:val="nil"/>
          <w:bottom w:val="nil"/>
          <w:right w:val="nil"/>
          <w:between w:val="nil"/>
        </w:pBdr>
        <w:spacing w:line="360" w:lineRule="auto"/>
        <w:ind w:firstLine="709"/>
        <w:jc w:val="center"/>
        <w:rPr>
          <w:rFonts w:ascii="Verdana" w:eastAsia="Verdana" w:hAnsi="Verdana" w:cs="Verdana"/>
          <w:b/>
          <w:smallCaps/>
          <w:color w:val="000000"/>
          <w:sz w:val="22"/>
          <w:szCs w:val="22"/>
        </w:rPr>
      </w:pPr>
    </w:p>
    <w:tbl>
      <w:tblPr>
        <w:tblStyle w:val="a0"/>
        <w:tblW w:w="10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7F1971">
        <w:trPr>
          <w:cantSplit/>
          <w:tblHeader/>
        </w:trPr>
        <w:tc>
          <w:tcPr>
            <w:tcW w:w="10060" w:type="dxa"/>
            <w:shd w:val="clear" w:color="auto" w:fill="0070C0"/>
          </w:tcPr>
          <w:p w:rsidR="007F1971" w:rsidRDefault="00D131BC">
            <w:pPr>
              <w:pBdr>
                <w:top w:val="nil"/>
                <w:left w:val="nil"/>
                <w:bottom w:val="nil"/>
                <w:right w:val="nil"/>
                <w:between w:val="nil"/>
              </w:pBdr>
              <w:spacing w:line="360" w:lineRule="auto"/>
              <w:jc w:val="center"/>
              <w:rPr>
                <w:rFonts w:ascii="Verdana" w:eastAsia="Verdana" w:hAnsi="Verdana" w:cs="Verdana"/>
                <w:b/>
                <w:color w:val="FFFFFF"/>
                <w:sz w:val="22"/>
                <w:szCs w:val="22"/>
              </w:rPr>
            </w:pPr>
            <w:r>
              <w:rPr>
                <w:rFonts w:ascii="Verdana" w:eastAsia="Verdana" w:hAnsi="Verdana" w:cs="Verdana"/>
                <w:b/>
                <w:color w:val="FFFFFF"/>
                <w:sz w:val="22"/>
                <w:szCs w:val="22"/>
              </w:rPr>
              <w:t>SOMMARIO</w:t>
            </w:r>
          </w:p>
        </w:tc>
      </w:tr>
    </w:tbl>
    <w:p w:rsidR="007F1971" w:rsidRDefault="007F1971">
      <w:pPr>
        <w:pBdr>
          <w:top w:val="nil"/>
          <w:left w:val="nil"/>
          <w:bottom w:val="nil"/>
          <w:right w:val="nil"/>
          <w:between w:val="nil"/>
        </w:pBdr>
        <w:jc w:val="center"/>
        <w:rPr>
          <w:rFonts w:ascii="Arial" w:eastAsia="Arial" w:hAnsi="Arial" w:cs="Arial"/>
          <w:color w:val="000000"/>
          <w:sz w:val="22"/>
          <w:szCs w:val="22"/>
        </w:rPr>
      </w:pPr>
    </w:p>
    <w:tbl>
      <w:tblPr>
        <w:tblStyle w:val="a1"/>
        <w:tblW w:w="10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7F1971">
        <w:trPr>
          <w:cantSplit/>
          <w:tblHeader/>
        </w:trPr>
        <w:tc>
          <w:tcPr>
            <w:tcW w:w="10060" w:type="dxa"/>
          </w:tcPr>
          <w:p w:rsidR="007F1971" w:rsidRDefault="007F1971">
            <w:pPr>
              <w:pBdr>
                <w:top w:val="nil"/>
                <w:left w:val="nil"/>
                <w:bottom w:val="nil"/>
                <w:right w:val="nil"/>
                <w:between w:val="nil"/>
              </w:pBdr>
              <w:spacing w:line="480" w:lineRule="auto"/>
              <w:ind w:left="720"/>
              <w:rPr>
                <w:rFonts w:ascii="Verdana" w:eastAsia="Verdana" w:hAnsi="Verdana" w:cs="Verdana"/>
                <w:color w:val="000000"/>
                <w:sz w:val="22"/>
                <w:szCs w:val="22"/>
              </w:rPr>
            </w:pP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Premessa ……………………………………………………………………………………………………..   p.3</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 xml:space="preserve"> Analisi dei punti di forza e di criticità…………………………………………………………    p.6</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Aspetti organizzativi e gestionali coinvolti nel cambiamento inclusivo …...… p.9</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Possibilità di strutturare percorsi specifici di formazione e aggiornamento degli insegnanti ………………………………………………………………………………………………...….. p.1</w:t>
            </w:r>
            <w:r>
              <w:rPr>
                <w:rFonts w:ascii="Verdana" w:eastAsia="Verdana" w:hAnsi="Verdana" w:cs="Verdana"/>
                <w:sz w:val="22"/>
                <w:szCs w:val="22"/>
              </w:rPr>
              <w:t>0</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Adozione di strategie di valutazione coerenti con prassi inclusive ………...……p.1</w:t>
            </w:r>
            <w:r>
              <w:rPr>
                <w:rFonts w:ascii="Verdana" w:eastAsia="Verdana" w:hAnsi="Verdana" w:cs="Verdana"/>
                <w:sz w:val="22"/>
                <w:szCs w:val="22"/>
              </w:rPr>
              <w:t>0</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Organizzazione dei diversi tipi di sostegno presenti nella scuola……………….. p.1</w:t>
            </w:r>
            <w:r>
              <w:rPr>
                <w:rFonts w:ascii="Verdana" w:eastAsia="Verdana" w:hAnsi="Verdana" w:cs="Verdana"/>
                <w:sz w:val="22"/>
                <w:szCs w:val="22"/>
              </w:rPr>
              <w:t>1</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Organizzazione dei diversi tipi di sostegno presenti all’esterno della scuola ……………………………………………………………………………………………………………………….  p.1</w:t>
            </w:r>
            <w:r>
              <w:rPr>
                <w:rFonts w:ascii="Verdana" w:eastAsia="Verdana" w:hAnsi="Verdana" w:cs="Verdana"/>
                <w:sz w:val="22"/>
                <w:szCs w:val="22"/>
              </w:rPr>
              <w:t>2</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Ruolo delle famiglie e della comunità nel dare supporto e nel partecipare alle decisioni che riguardano l’organizzazione delle attività educative ……….……  p.1</w:t>
            </w:r>
            <w:r>
              <w:rPr>
                <w:rFonts w:ascii="Verdana" w:eastAsia="Verdana" w:hAnsi="Verdana" w:cs="Verdana"/>
                <w:sz w:val="22"/>
                <w:szCs w:val="22"/>
              </w:rPr>
              <w:t>2</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Sviluppo di un curricolo attento alle diversità e alla promozione di percorsi formativi inclusivi ………… ………………………………………………………………..…………..  p.1</w:t>
            </w:r>
            <w:r>
              <w:rPr>
                <w:rFonts w:ascii="Verdana" w:eastAsia="Verdana" w:hAnsi="Verdana" w:cs="Verdana"/>
                <w:sz w:val="22"/>
                <w:szCs w:val="22"/>
              </w:rPr>
              <w:t>3</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Valorizzazione delle risorse esistenti ……………………………………………..……......  p.1</w:t>
            </w:r>
            <w:r>
              <w:rPr>
                <w:rFonts w:ascii="Verdana" w:eastAsia="Verdana" w:hAnsi="Verdana" w:cs="Verdana"/>
                <w:sz w:val="22"/>
                <w:szCs w:val="22"/>
              </w:rPr>
              <w:t>4</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Attenzione alle fasi di transizione ……………………………………………………………….. p.1</w:t>
            </w:r>
            <w:r>
              <w:rPr>
                <w:rFonts w:ascii="Verdana" w:eastAsia="Verdana" w:hAnsi="Verdana" w:cs="Verdana"/>
                <w:sz w:val="22"/>
                <w:szCs w:val="22"/>
              </w:rPr>
              <w:t>5</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Procedura relativa ai Piani Educativi Individualizzati …………………………………….p.1</w:t>
            </w:r>
            <w:r>
              <w:rPr>
                <w:rFonts w:ascii="Verdana" w:eastAsia="Verdana" w:hAnsi="Verdana" w:cs="Verdana"/>
                <w:sz w:val="22"/>
                <w:szCs w:val="22"/>
              </w:rPr>
              <w:t>6</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Procedura relativa ai Piani Didattici Personalizzati ………………………………………..p.1</w:t>
            </w:r>
            <w:r>
              <w:rPr>
                <w:rFonts w:ascii="Verdana" w:eastAsia="Verdana" w:hAnsi="Verdana" w:cs="Verdana"/>
                <w:sz w:val="22"/>
                <w:szCs w:val="22"/>
              </w:rPr>
              <w:t>7</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 xml:space="preserve">Studenti per i quali l’istruzione prosegue in </w:t>
            </w:r>
            <w:proofErr w:type="spellStart"/>
            <w:r>
              <w:rPr>
                <w:rFonts w:ascii="Verdana" w:eastAsia="Verdana" w:hAnsi="Verdana" w:cs="Verdana"/>
                <w:color w:val="000000"/>
                <w:sz w:val="22"/>
                <w:szCs w:val="22"/>
              </w:rPr>
              <w:t>SiO</w:t>
            </w:r>
            <w:proofErr w:type="spellEnd"/>
            <w:r>
              <w:rPr>
                <w:rFonts w:ascii="Verdana" w:eastAsia="Verdana" w:hAnsi="Verdana" w:cs="Verdana"/>
                <w:color w:val="000000"/>
                <w:sz w:val="22"/>
                <w:szCs w:val="22"/>
              </w:rPr>
              <w:t xml:space="preserve"> o ID…………………………………….p.1</w:t>
            </w:r>
            <w:r>
              <w:rPr>
                <w:rFonts w:ascii="Verdana" w:eastAsia="Verdana" w:hAnsi="Verdana" w:cs="Verdana"/>
                <w:sz w:val="22"/>
                <w:szCs w:val="22"/>
              </w:rPr>
              <w:t>7</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Studenti adottati……………………………………………………………………………………………….p.</w:t>
            </w:r>
            <w:r>
              <w:rPr>
                <w:rFonts w:ascii="Verdana" w:eastAsia="Verdana" w:hAnsi="Verdana" w:cs="Verdana"/>
                <w:sz w:val="22"/>
                <w:szCs w:val="22"/>
              </w:rPr>
              <w:t>18</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Studenti con svantaggio linguistico - Laboratorio L2………………………………………p.</w:t>
            </w:r>
            <w:r>
              <w:rPr>
                <w:rFonts w:ascii="Verdana" w:eastAsia="Verdana" w:hAnsi="Verdana" w:cs="Verdana"/>
                <w:sz w:val="22"/>
                <w:szCs w:val="22"/>
              </w:rPr>
              <w:t>18</w:t>
            </w:r>
          </w:p>
          <w:p w:rsidR="007F1971" w:rsidRDefault="00D131BC">
            <w:pPr>
              <w:numPr>
                <w:ilvl w:val="0"/>
                <w:numId w:val="4"/>
              </w:numPr>
              <w:pBdr>
                <w:top w:val="nil"/>
                <w:left w:val="nil"/>
                <w:bottom w:val="nil"/>
                <w:right w:val="nil"/>
                <w:between w:val="nil"/>
              </w:pBdr>
              <w:spacing w:line="480" w:lineRule="auto"/>
              <w:rPr>
                <w:rFonts w:ascii="Verdana" w:eastAsia="Verdana" w:hAnsi="Verdana" w:cs="Verdana"/>
                <w:color w:val="000000"/>
                <w:sz w:val="22"/>
                <w:szCs w:val="22"/>
              </w:rPr>
            </w:pPr>
            <w:r>
              <w:rPr>
                <w:rFonts w:ascii="Verdana" w:eastAsia="Verdana" w:hAnsi="Verdana" w:cs="Verdana"/>
                <w:color w:val="000000"/>
                <w:sz w:val="22"/>
                <w:szCs w:val="22"/>
              </w:rPr>
              <w:t>PCTO: Percorsi per le Competenze Trasversali e per l’Orientamento …………</w:t>
            </w:r>
            <w:r>
              <w:rPr>
                <w:rFonts w:ascii="Verdana" w:eastAsia="Verdana" w:hAnsi="Verdana" w:cs="Verdana"/>
                <w:sz w:val="22"/>
                <w:szCs w:val="22"/>
              </w:rPr>
              <w:t>…</w:t>
            </w:r>
            <w:r>
              <w:rPr>
                <w:rFonts w:ascii="Verdana" w:eastAsia="Verdana" w:hAnsi="Verdana" w:cs="Verdana"/>
                <w:color w:val="000000"/>
                <w:sz w:val="22"/>
                <w:szCs w:val="22"/>
              </w:rPr>
              <w:t>p.</w:t>
            </w:r>
            <w:r>
              <w:rPr>
                <w:rFonts w:ascii="Verdana" w:eastAsia="Verdana" w:hAnsi="Verdana" w:cs="Verdana"/>
                <w:sz w:val="22"/>
                <w:szCs w:val="22"/>
              </w:rPr>
              <w:t>19</w:t>
            </w:r>
          </w:p>
          <w:p w:rsidR="007F1971" w:rsidRDefault="007F1971">
            <w:pPr>
              <w:pBdr>
                <w:top w:val="nil"/>
                <w:left w:val="nil"/>
                <w:bottom w:val="nil"/>
                <w:right w:val="nil"/>
                <w:between w:val="nil"/>
              </w:pBdr>
              <w:rPr>
                <w:rFonts w:ascii="Arial" w:eastAsia="Arial" w:hAnsi="Arial" w:cs="Arial"/>
                <w:color w:val="000000"/>
                <w:sz w:val="22"/>
                <w:szCs w:val="22"/>
              </w:rPr>
            </w:pPr>
          </w:p>
        </w:tc>
      </w:tr>
    </w:tbl>
    <w:p w:rsidR="007F1971" w:rsidRDefault="007F1971">
      <w:pPr>
        <w:pBdr>
          <w:top w:val="nil"/>
          <w:left w:val="nil"/>
          <w:bottom w:val="nil"/>
          <w:right w:val="nil"/>
          <w:between w:val="nil"/>
        </w:pBdr>
        <w:rPr>
          <w:rFonts w:ascii="Verdana" w:eastAsia="Verdana" w:hAnsi="Verdana" w:cs="Verdana"/>
          <w:b/>
          <w:smallCaps/>
          <w:color w:val="000000"/>
          <w:sz w:val="22"/>
          <w:szCs w:val="22"/>
        </w:rPr>
      </w:pPr>
    </w:p>
    <w:p w:rsidR="007F1971" w:rsidRDefault="007F1971">
      <w:pPr>
        <w:pBdr>
          <w:top w:val="nil"/>
          <w:left w:val="nil"/>
          <w:bottom w:val="nil"/>
          <w:right w:val="nil"/>
          <w:between w:val="nil"/>
        </w:pBdr>
        <w:rPr>
          <w:rFonts w:ascii="Verdana" w:eastAsia="Verdana" w:hAnsi="Verdana" w:cs="Verdana"/>
          <w:b/>
          <w:smallCaps/>
          <w:color w:val="000000"/>
          <w:sz w:val="22"/>
          <w:szCs w:val="22"/>
        </w:rPr>
      </w:pPr>
    </w:p>
    <w:p w:rsidR="007F1971" w:rsidRDefault="007F1971">
      <w:pPr>
        <w:pBdr>
          <w:top w:val="nil"/>
          <w:left w:val="nil"/>
          <w:bottom w:val="nil"/>
          <w:right w:val="nil"/>
          <w:between w:val="nil"/>
        </w:pBdr>
        <w:rPr>
          <w:rFonts w:ascii="Verdana" w:eastAsia="Verdana" w:hAnsi="Verdana" w:cs="Verdana"/>
          <w:b/>
          <w:smallCaps/>
          <w:color w:val="000000"/>
          <w:sz w:val="22"/>
          <w:szCs w:val="22"/>
        </w:rPr>
      </w:pPr>
    </w:p>
    <w:p w:rsidR="007F1971" w:rsidRDefault="007F1971">
      <w:pPr>
        <w:pBdr>
          <w:top w:val="nil"/>
          <w:left w:val="nil"/>
          <w:bottom w:val="nil"/>
          <w:right w:val="nil"/>
          <w:between w:val="nil"/>
        </w:pBdr>
        <w:rPr>
          <w:rFonts w:ascii="Verdana" w:eastAsia="Verdana" w:hAnsi="Verdana" w:cs="Verdana"/>
          <w:b/>
          <w:smallCaps/>
          <w:color w:val="000000"/>
          <w:sz w:val="22"/>
          <w:szCs w:val="22"/>
        </w:rPr>
      </w:pPr>
    </w:p>
    <w:tbl>
      <w:tblPr>
        <w:tblStyle w:val="a2"/>
        <w:tblW w:w="10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7F1971">
        <w:trPr>
          <w:cantSplit/>
          <w:trHeight w:val="491"/>
          <w:tblHeader/>
        </w:trPr>
        <w:tc>
          <w:tcPr>
            <w:tcW w:w="10196" w:type="dxa"/>
            <w:shd w:val="clear" w:color="auto" w:fill="0070C0"/>
          </w:tcPr>
          <w:p w:rsidR="007F1971" w:rsidRDefault="00D131BC">
            <w:pPr>
              <w:numPr>
                <w:ilvl w:val="0"/>
                <w:numId w:val="6"/>
              </w:numPr>
              <w:pBdr>
                <w:top w:val="nil"/>
                <w:left w:val="nil"/>
                <w:bottom w:val="nil"/>
                <w:right w:val="nil"/>
                <w:between w:val="nil"/>
              </w:pBdr>
              <w:spacing w:line="360" w:lineRule="auto"/>
              <w:rPr>
                <w:rFonts w:ascii="Verdana" w:eastAsia="Verdana" w:hAnsi="Verdana" w:cs="Verdana"/>
                <w:b/>
                <w:smallCaps/>
                <w:color w:val="FFFFFF"/>
                <w:sz w:val="22"/>
                <w:szCs w:val="22"/>
              </w:rPr>
            </w:pPr>
            <w:r>
              <w:rPr>
                <w:rFonts w:ascii="Verdana" w:eastAsia="Verdana" w:hAnsi="Verdana" w:cs="Verdana"/>
                <w:b/>
                <w:smallCaps/>
                <w:color w:val="FFFFFF"/>
                <w:sz w:val="22"/>
                <w:szCs w:val="22"/>
              </w:rPr>
              <w:t>PREMESSA</w:t>
            </w:r>
          </w:p>
        </w:tc>
      </w:tr>
    </w:tbl>
    <w:p w:rsidR="007F1971" w:rsidRDefault="007F1971">
      <w:pPr>
        <w:pBdr>
          <w:top w:val="nil"/>
          <w:left w:val="nil"/>
          <w:bottom w:val="nil"/>
          <w:right w:val="nil"/>
          <w:between w:val="nil"/>
        </w:pBdr>
        <w:spacing w:line="360" w:lineRule="auto"/>
        <w:ind w:firstLine="709"/>
        <w:jc w:val="center"/>
        <w:rPr>
          <w:rFonts w:ascii="Verdana" w:eastAsia="Verdana" w:hAnsi="Verdana" w:cs="Verdana"/>
          <w:b/>
          <w:smallCaps/>
          <w:color w:val="000000"/>
          <w:sz w:val="22"/>
          <w:szCs w:val="22"/>
        </w:rPr>
      </w:pPr>
    </w:p>
    <w:p w:rsidR="007F1971" w:rsidRDefault="00D131BC">
      <w:pPr>
        <w:pBdr>
          <w:top w:val="nil"/>
          <w:left w:val="nil"/>
          <w:bottom w:val="nil"/>
          <w:right w:val="nil"/>
          <w:between w:val="nil"/>
        </w:pBdr>
        <w:spacing w:line="360" w:lineRule="auto"/>
        <w:ind w:firstLine="708"/>
        <w:jc w:val="both"/>
        <w:rPr>
          <w:rFonts w:ascii="Verdana" w:eastAsia="Verdana" w:hAnsi="Verdana" w:cs="Verdana"/>
          <w:color w:val="000000"/>
          <w:sz w:val="22"/>
          <w:szCs w:val="22"/>
        </w:rPr>
      </w:pPr>
      <w:r>
        <w:rPr>
          <w:rFonts w:ascii="Verdana" w:eastAsia="Verdana" w:hAnsi="Verdana" w:cs="Verdana"/>
          <w:color w:val="000000"/>
          <w:sz w:val="22"/>
          <w:szCs w:val="22"/>
        </w:rPr>
        <w:t xml:space="preserve">Il Piano Annuale per l’Inclusione è il documento in cui sono individuati i soggetti, le risorse, le metodologie e le attività, educative e didattiche, organizzate e finalizzate al raggiungimento degli obiettivi fondamentali dell’inclusione. Il documento non fornisce soltanto una rappresentazione della situazione scolastica in un dato momento (punti di forza e di debolezza), ma individua anche orizzonti di cambiamento e, quindi, di progressivo miglioramento dei risultati d’inclusione raggiunti in coerenza con le linee programmatiche stabilite nel Piano Triennale dell’Offerta Formativa (PTOF) di cui fa integralmente parte come stabilito dal D. </w:t>
      </w:r>
      <w:proofErr w:type="spellStart"/>
      <w:r>
        <w:rPr>
          <w:rFonts w:ascii="Verdana" w:eastAsia="Verdana" w:hAnsi="Verdana" w:cs="Verdana"/>
          <w:color w:val="000000"/>
          <w:sz w:val="22"/>
          <w:szCs w:val="22"/>
        </w:rPr>
        <w:t>Lgs</w:t>
      </w:r>
      <w:proofErr w:type="spellEnd"/>
      <w:r>
        <w:rPr>
          <w:rFonts w:ascii="Verdana" w:eastAsia="Verdana" w:hAnsi="Verdana" w:cs="Verdana"/>
          <w:color w:val="000000"/>
          <w:sz w:val="22"/>
          <w:szCs w:val="22"/>
        </w:rPr>
        <w:t xml:space="preserve"> 66/2017 all’articolo 8. </w:t>
      </w:r>
    </w:p>
    <w:p w:rsidR="007F1971" w:rsidRDefault="00D131BC">
      <w:pPr>
        <w:pBdr>
          <w:top w:val="nil"/>
          <w:left w:val="nil"/>
          <w:bottom w:val="nil"/>
          <w:right w:val="nil"/>
          <w:between w:val="nil"/>
        </w:pBdr>
        <w:spacing w:line="360" w:lineRule="auto"/>
        <w:ind w:firstLine="708"/>
        <w:jc w:val="both"/>
        <w:rPr>
          <w:rFonts w:ascii="Verdana" w:eastAsia="Verdana" w:hAnsi="Verdana" w:cs="Verdana"/>
          <w:color w:val="000000"/>
          <w:sz w:val="22"/>
          <w:szCs w:val="22"/>
        </w:rPr>
      </w:pPr>
      <w:r>
        <w:rPr>
          <w:rFonts w:ascii="Verdana" w:eastAsia="Verdana" w:hAnsi="Verdana" w:cs="Verdana"/>
          <w:color w:val="000000"/>
          <w:sz w:val="22"/>
          <w:szCs w:val="22"/>
        </w:rPr>
        <w:t xml:space="preserve">L’obiettivo fondamentale del processo inclusivo è la costruzione di una comunità educativa diretta al successo formativo per tutti e per ciascuno attraverso un processo che vede al centro dell’azione didattico-educativa le studentesse e gli studenti all’interno di contesti relazionali formali, non formali e informali. Il perseguimento di queste mete educative generali è realizzato mediante la pianificazione, la progettazione, la programmazione, la realizzazione e il controllo di azioni realmente inclusive orientate a favorire la capitalizzazione di esperienze formative personalizzate per la costruzione stabile di un articolato sistema di competenze che includa: </w:t>
      </w:r>
    </w:p>
    <w:p w:rsidR="007F1971" w:rsidRDefault="00D131BC">
      <w:pPr>
        <w:numPr>
          <w:ilvl w:val="0"/>
          <w:numId w:val="2"/>
        </w:numPr>
        <w:pBdr>
          <w:top w:val="nil"/>
          <w:left w:val="nil"/>
          <w:bottom w:val="nil"/>
          <w:right w:val="nil"/>
          <w:between w:val="nil"/>
        </w:pBdr>
        <w:spacing w:line="360" w:lineRule="auto"/>
        <w:ind w:left="851" w:hanging="567"/>
        <w:jc w:val="both"/>
        <w:rPr>
          <w:rFonts w:ascii="Verdana" w:eastAsia="Verdana" w:hAnsi="Verdana" w:cs="Verdana"/>
          <w:color w:val="000000"/>
          <w:sz w:val="22"/>
          <w:szCs w:val="22"/>
        </w:rPr>
      </w:pPr>
      <w:r>
        <w:rPr>
          <w:rFonts w:ascii="Verdana" w:eastAsia="Verdana" w:hAnsi="Verdana" w:cs="Verdana"/>
          <w:color w:val="000000"/>
          <w:sz w:val="22"/>
          <w:szCs w:val="22"/>
        </w:rPr>
        <w:t xml:space="preserve">competenze di base legate all’assolvimento dell’obbligo scolastico (asse dei linguaggi, asse matematico, asse scientifico-tecnologico, asse storico-sociale); </w:t>
      </w:r>
    </w:p>
    <w:p w:rsidR="007F1971" w:rsidRDefault="00D131BC">
      <w:pPr>
        <w:numPr>
          <w:ilvl w:val="0"/>
          <w:numId w:val="2"/>
        </w:numPr>
        <w:pBdr>
          <w:top w:val="nil"/>
          <w:left w:val="nil"/>
          <w:bottom w:val="nil"/>
          <w:right w:val="nil"/>
          <w:between w:val="nil"/>
        </w:pBdr>
        <w:spacing w:line="360" w:lineRule="auto"/>
        <w:ind w:left="851" w:hanging="567"/>
        <w:jc w:val="both"/>
        <w:rPr>
          <w:rFonts w:ascii="Verdana" w:eastAsia="Verdana" w:hAnsi="Verdana" w:cs="Verdana"/>
          <w:color w:val="000000"/>
          <w:sz w:val="22"/>
          <w:szCs w:val="22"/>
        </w:rPr>
      </w:pPr>
      <w:r>
        <w:rPr>
          <w:rFonts w:ascii="Verdana" w:eastAsia="Verdana" w:hAnsi="Verdana" w:cs="Verdana"/>
          <w:color w:val="000000"/>
          <w:sz w:val="22"/>
          <w:szCs w:val="22"/>
        </w:rPr>
        <w:t xml:space="preserve">competenze base di cittadinanza (imparare a imparare, progettare, comunicare, collaborare e partecipare, agire in modo autonomo e responsabile, risolvere problemi, individuare collegamenti e relazioni, acquisire e interpretare l’informazione); </w:t>
      </w:r>
    </w:p>
    <w:p w:rsidR="007F1971" w:rsidRDefault="00D131BC">
      <w:pPr>
        <w:numPr>
          <w:ilvl w:val="0"/>
          <w:numId w:val="2"/>
        </w:numPr>
        <w:pBdr>
          <w:top w:val="nil"/>
          <w:left w:val="nil"/>
          <w:bottom w:val="nil"/>
          <w:right w:val="nil"/>
          <w:between w:val="nil"/>
        </w:pBdr>
        <w:spacing w:line="360" w:lineRule="auto"/>
        <w:ind w:left="851" w:hanging="567"/>
        <w:jc w:val="both"/>
        <w:rPr>
          <w:rFonts w:ascii="Verdana" w:eastAsia="Verdana" w:hAnsi="Verdana" w:cs="Verdana"/>
          <w:color w:val="000000"/>
          <w:sz w:val="22"/>
          <w:szCs w:val="22"/>
        </w:rPr>
      </w:pPr>
      <w:r>
        <w:rPr>
          <w:rFonts w:ascii="Verdana" w:eastAsia="Verdana" w:hAnsi="Verdana" w:cs="Verdana"/>
          <w:color w:val="000000"/>
          <w:sz w:val="22"/>
          <w:szCs w:val="22"/>
        </w:rPr>
        <w:t>competenze che definiscono il profilo educativo, culturale e professionale in uscita;</w:t>
      </w:r>
    </w:p>
    <w:p w:rsidR="007F1971" w:rsidRDefault="00D131BC">
      <w:pPr>
        <w:numPr>
          <w:ilvl w:val="0"/>
          <w:numId w:val="2"/>
        </w:numPr>
        <w:pBdr>
          <w:top w:val="nil"/>
          <w:left w:val="nil"/>
          <w:bottom w:val="nil"/>
          <w:right w:val="nil"/>
          <w:between w:val="nil"/>
        </w:pBdr>
        <w:spacing w:line="360" w:lineRule="auto"/>
        <w:ind w:left="851" w:hanging="567"/>
        <w:jc w:val="both"/>
        <w:rPr>
          <w:rFonts w:ascii="Verdana" w:eastAsia="Verdana" w:hAnsi="Verdana" w:cs="Verdana"/>
          <w:color w:val="000000"/>
          <w:sz w:val="22"/>
          <w:szCs w:val="22"/>
        </w:rPr>
      </w:pPr>
      <w:r>
        <w:rPr>
          <w:rFonts w:ascii="Verdana" w:eastAsia="Verdana" w:hAnsi="Verdana" w:cs="Verdana"/>
          <w:color w:val="000000"/>
          <w:sz w:val="22"/>
          <w:szCs w:val="22"/>
        </w:rPr>
        <w:t>competenze trasversali (</w:t>
      </w:r>
      <w:r>
        <w:rPr>
          <w:rFonts w:ascii="Verdana" w:eastAsia="Verdana" w:hAnsi="Verdana" w:cs="Verdana"/>
          <w:i/>
          <w:color w:val="000000"/>
          <w:sz w:val="22"/>
          <w:szCs w:val="22"/>
        </w:rPr>
        <w:t xml:space="preserve">soft </w:t>
      </w:r>
      <w:proofErr w:type="spellStart"/>
      <w:r>
        <w:rPr>
          <w:rFonts w:ascii="Verdana" w:eastAsia="Verdana" w:hAnsi="Verdana" w:cs="Verdana"/>
          <w:i/>
          <w:color w:val="000000"/>
          <w:sz w:val="22"/>
          <w:szCs w:val="22"/>
        </w:rPr>
        <w:t>skills</w:t>
      </w:r>
      <w:proofErr w:type="spellEnd"/>
      <w:r>
        <w:rPr>
          <w:rFonts w:ascii="Verdana" w:eastAsia="Verdana" w:hAnsi="Verdana" w:cs="Verdana"/>
          <w:color w:val="000000"/>
          <w:sz w:val="22"/>
          <w:szCs w:val="22"/>
        </w:rPr>
        <w:t>) utili ai fini del progetto di vita dell’alunno.</w:t>
      </w:r>
    </w:p>
    <w:p w:rsidR="007F1971" w:rsidRDefault="00D131BC">
      <w:pPr>
        <w:pBdr>
          <w:top w:val="nil"/>
          <w:left w:val="nil"/>
          <w:bottom w:val="nil"/>
          <w:right w:val="nil"/>
          <w:between w:val="nil"/>
        </w:pBdr>
        <w:spacing w:line="360" w:lineRule="auto"/>
        <w:ind w:firstLine="708"/>
        <w:jc w:val="both"/>
        <w:rPr>
          <w:rFonts w:ascii="Verdana" w:eastAsia="Verdana" w:hAnsi="Verdana" w:cs="Verdana"/>
          <w:color w:val="000000"/>
          <w:sz w:val="22"/>
          <w:szCs w:val="22"/>
        </w:rPr>
      </w:pPr>
      <w:r>
        <w:rPr>
          <w:rFonts w:ascii="Verdana" w:eastAsia="Verdana" w:hAnsi="Verdana" w:cs="Verdana"/>
          <w:color w:val="000000"/>
          <w:sz w:val="22"/>
          <w:szCs w:val="22"/>
        </w:rPr>
        <w:t xml:space="preserve">Nell’ottica di attuare interventi in linea con le recenti normative sui Bisogni Educativi Speciali, il Liceo </w:t>
      </w:r>
      <w:proofErr w:type="spellStart"/>
      <w:r>
        <w:rPr>
          <w:rFonts w:ascii="Verdana" w:eastAsia="Verdana" w:hAnsi="Verdana" w:cs="Verdana"/>
          <w:color w:val="000000"/>
          <w:sz w:val="22"/>
          <w:szCs w:val="22"/>
        </w:rPr>
        <w:t>Candiani</w:t>
      </w:r>
      <w:proofErr w:type="spellEnd"/>
      <w:r>
        <w:rPr>
          <w:rFonts w:ascii="Verdana" w:eastAsia="Verdana" w:hAnsi="Verdana" w:cs="Verdana"/>
          <w:color w:val="000000"/>
          <w:sz w:val="22"/>
          <w:szCs w:val="22"/>
        </w:rPr>
        <w:t xml:space="preserve">–Bausch si avvale dell’impegno profuso dai docenti e da tutte le figure che possono contribuire positivamente alla costruzione di un percorso calibrato sulle esigenze dello studente.   </w:t>
      </w: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L’iter attraverso cui si attua il processo di inclusione nel nostro Paese prevede i seguenti passaggi:</w:t>
      </w:r>
    </w:p>
    <w:p w:rsidR="007F1971" w:rsidRDefault="00D131BC">
      <w:pPr>
        <w:numPr>
          <w:ilvl w:val="0"/>
          <w:numId w:val="15"/>
        </w:numPr>
        <w:pBdr>
          <w:top w:val="nil"/>
          <w:left w:val="nil"/>
          <w:bottom w:val="nil"/>
          <w:right w:val="nil"/>
          <w:between w:val="nil"/>
        </w:pBdr>
        <w:spacing w:line="360" w:lineRule="auto"/>
        <w:ind w:left="709"/>
        <w:jc w:val="both"/>
        <w:rPr>
          <w:rFonts w:ascii="Verdana" w:eastAsia="Verdana" w:hAnsi="Verdana" w:cs="Verdana"/>
          <w:color w:val="000000"/>
          <w:sz w:val="22"/>
          <w:szCs w:val="22"/>
        </w:rPr>
      </w:pPr>
      <w:r>
        <w:rPr>
          <w:rFonts w:ascii="Verdana" w:eastAsia="Verdana" w:hAnsi="Verdana" w:cs="Verdana"/>
          <w:color w:val="000000"/>
          <w:sz w:val="22"/>
          <w:szCs w:val="22"/>
        </w:rPr>
        <w:t>l’</w:t>
      </w:r>
      <w:r>
        <w:rPr>
          <w:rFonts w:ascii="Verdana" w:eastAsia="Verdana" w:hAnsi="Verdana" w:cs="Verdana"/>
          <w:color w:val="000000"/>
          <w:sz w:val="22"/>
          <w:szCs w:val="22"/>
          <w:u w:val="single"/>
        </w:rPr>
        <w:t>accoglienza</w:t>
      </w:r>
      <w:r>
        <w:rPr>
          <w:rFonts w:ascii="Verdana" w:eastAsia="Verdana" w:hAnsi="Verdana" w:cs="Verdana"/>
          <w:color w:val="000000"/>
          <w:sz w:val="22"/>
          <w:szCs w:val="22"/>
        </w:rPr>
        <w:t xml:space="preserve">, quale apertura della scuola a tutti i ragazzi in età scolare che si trovano sul territorio italiano (art. 34 della Costituzione); </w:t>
      </w:r>
    </w:p>
    <w:p w:rsidR="007F1971" w:rsidRDefault="00D131BC">
      <w:pPr>
        <w:numPr>
          <w:ilvl w:val="0"/>
          <w:numId w:val="15"/>
        </w:numPr>
        <w:pBdr>
          <w:top w:val="nil"/>
          <w:left w:val="nil"/>
          <w:bottom w:val="nil"/>
          <w:right w:val="nil"/>
          <w:between w:val="nil"/>
        </w:pBdr>
        <w:spacing w:line="360" w:lineRule="auto"/>
        <w:ind w:left="709"/>
        <w:jc w:val="both"/>
        <w:rPr>
          <w:rFonts w:ascii="Verdana" w:eastAsia="Verdana" w:hAnsi="Verdana" w:cs="Verdana"/>
          <w:color w:val="000000"/>
          <w:sz w:val="22"/>
          <w:szCs w:val="22"/>
        </w:rPr>
      </w:pPr>
      <w:r>
        <w:rPr>
          <w:rFonts w:ascii="Verdana" w:eastAsia="Verdana" w:hAnsi="Verdana" w:cs="Verdana"/>
          <w:color w:val="000000"/>
          <w:sz w:val="22"/>
          <w:szCs w:val="22"/>
        </w:rPr>
        <w:lastRenderedPageBreak/>
        <w:t>l’</w:t>
      </w:r>
      <w:r>
        <w:rPr>
          <w:rFonts w:ascii="Verdana" w:eastAsia="Verdana" w:hAnsi="Verdana" w:cs="Verdana"/>
          <w:color w:val="000000"/>
          <w:sz w:val="22"/>
          <w:szCs w:val="22"/>
          <w:u w:val="single"/>
        </w:rPr>
        <w:t>inserimento</w:t>
      </w:r>
      <w:r>
        <w:rPr>
          <w:rFonts w:ascii="Verdana" w:eastAsia="Verdana" w:hAnsi="Verdana" w:cs="Verdana"/>
          <w:color w:val="000000"/>
          <w:sz w:val="22"/>
          <w:szCs w:val="22"/>
        </w:rPr>
        <w:t xml:space="preserve"> nella scuola di qualunque studente, compresi quelli con disabilità (ai sensi dell’art. 28 della L. n. 118 del 1971) nel rispetto della funzione della scuola quale luogo deputato alla socializzazione; </w:t>
      </w:r>
    </w:p>
    <w:p w:rsidR="007F1971" w:rsidRDefault="00D131BC">
      <w:pPr>
        <w:numPr>
          <w:ilvl w:val="0"/>
          <w:numId w:val="15"/>
        </w:numPr>
        <w:pBdr>
          <w:top w:val="nil"/>
          <w:left w:val="nil"/>
          <w:bottom w:val="nil"/>
          <w:right w:val="nil"/>
          <w:between w:val="nil"/>
        </w:pBdr>
        <w:spacing w:line="360" w:lineRule="auto"/>
        <w:ind w:left="709"/>
        <w:jc w:val="both"/>
        <w:rPr>
          <w:rFonts w:ascii="Verdana" w:eastAsia="Verdana" w:hAnsi="Verdana" w:cs="Verdana"/>
          <w:color w:val="000000"/>
          <w:sz w:val="22"/>
          <w:szCs w:val="22"/>
        </w:rPr>
      </w:pPr>
      <w:r>
        <w:rPr>
          <w:rFonts w:ascii="Verdana" w:eastAsia="Verdana" w:hAnsi="Verdana" w:cs="Verdana"/>
          <w:color w:val="000000"/>
          <w:sz w:val="22"/>
          <w:szCs w:val="22"/>
        </w:rPr>
        <w:t>l’</w:t>
      </w:r>
      <w:r>
        <w:rPr>
          <w:rFonts w:ascii="Verdana" w:eastAsia="Verdana" w:hAnsi="Verdana" w:cs="Verdana"/>
          <w:color w:val="000000"/>
          <w:sz w:val="22"/>
          <w:szCs w:val="22"/>
          <w:u w:val="single"/>
        </w:rPr>
        <w:t>integrazione</w:t>
      </w:r>
      <w:r>
        <w:rPr>
          <w:rFonts w:ascii="Verdana" w:eastAsia="Verdana" w:hAnsi="Verdana" w:cs="Verdana"/>
          <w:color w:val="000000"/>
          <w:sz w:val="22"/>
          <w:szCs w:val="22"/>
        </w:rPr>
        <w:t xml:space="preserve"> dei ragazzi con disabilità nelle classi (così come si esprimevano la l. n. 517 del 1977, la legge 104 del 1992 e, ancor prima, la c.d. circolare Falcucci C.M. 227 del 1975 considerata la </w:t>
      </w:r>
      <w:r>
        <w:rPr>
          <w:rFonts w:ascii="Verdana" w:eastAsia="Verdana" w:hAnsi="Verdana" w:cs="Verdana"/>
          <w:i/>
          <w:color w:val="000000"/>
          <w:sz w:val="22"/>
          <w:szCs w:val="22"/>
        </w:rPr>
        <w:t xml:space="preserve">Magna </w:t>
      </w:r>
      <w:proofErr w:type="spellStart"/>
      <w:r>
        <w:rPr>
          <w:rFonts w:ascii="Verdana" w:eastAsia="Verdana" w:hAnsi="Verdana" w:cs="Verdana"/>
          <w:i/>
          <w:color w:val="000000"/>
          <w:sz w:val="22"/>
          <w:szCs w:val="22"/>
        </w:rPr>
        <w:t>Charta</w:t>
      </w:r>
      <w:proofErr w:type="spellEnd"/>
      <w:r>
        <w:rPr>
          <w:rFonts w:ascii="Verdana" w:eastAsia="Verdana" w:hAnsi="Verdana" w:cs="Verdana"/>
          <w:i/>
          <w:color w:val="000000"/>
          <w:sz w:val="22"/>
          <w:szCs w:val="22"/>
        </w:rPr>
        <w:t xml:space="preserve"> </w:t>
      </w:r>
      <w:r>
        <w:rPr>
          <w:rFonts w:ascii="Verdana" w:eastAsia="Verdana" w:hAnsi="Verdana" w:cs="Verdana"/>
          <w:color w:val="000000"/>
          <w:sz w:val="22"/>
          <w:szCs w:val="22"/>
        </w:rPr>
        <w:t>dell’integrazione per gli alunni con disabilità, in cui sono contenuti i principi ispiratori delle due leggi successive), quale reale partecipazione alla vita della comunità scolastica, formalizzata nello specifico strumento del Piano Educativo Individualizzato (PEI);</w:t>
      </w:r>
    </w:p>
    <w:p w:rsidR="007F1971" w:rsidRDefault="007F1971">
      <w:pPr>
        <w:pBdr>
          <w:top w:val="nil"/>
          <w:left w:val="nil"/>
          <w:bottom w:val="nil"/>
          <w:right w:val="nil"/>
          <w:between w:val="nil"/>
        </w:pBdr>
        <w:spacing w:line="360" w:lineRule="auto"/>
        <w:jc w:val="both"/>
        <w:rPr>
          <w:rFonts w:ascii="Verdana" w:eastAsia="Verdana" w:hAnsi="Verdana" w:cs="Verdana"/>
          <w:color w:val="000000"/>
          <w:sz w:val="22"/>
          <w:szCs w:val="22"/>
        </w:rPr>
      </w:pP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La concreta </w:t>
      </w:r>
      <w:r>
        <w:rPr>
          <w:rFonts w:ascii="Verdana" w:eastAsia="Verdana" w:hAnsi="Verdana" w:cs="Verdana"/>
          <w:color w:val="000000"/>
          <w:sz w:val="22"/>
          <w:szCs w:val="22"/>
          <w:u w:val="single"/>
        </w:rPr>
        <w:t>inclusione</w:t>
      </w:r>
      <w:r>
        <w:rPr>
          <w:rFonts w:ascii="Verdana" w:eastAsia="Verdana" w:hAnsi="Verdana" w:cs="Verdana"/>
          <w:color w:val="000000"/>
          <w:sz w:val="22"/>
          <w:szCs w:val="22"/>
        </w:rPr>
        <w:t xml:space="preserve"> prende forma con le  Linee guida ministeriali del 2009 e con la legge 170 del 2010. La scuola è chiamata a rispondere con azioni e strategie didattiche attente alla personalizzazione ed individualizzazione degli apprendimenti e degli interventi di insegnamento per alunni con disturbi diagnosticati o con problemi di diversa entità e natura. In tempi piuttosto recenti (come può evincersi dall’analisi della direttiva del dicembre 2012 o delle circolari del marzo 2013 e del novembre 2013), la tendenza è quella di ricondurre all’area dei Bisogni Educativi Speciali (BES) ogni forma di disagio vissuto dallo studente, spingendo lo sguardo ben oltre i bisogni diagnosticati e certificati. </w:t>
      </w:r>
    </w:p>
    <w:p w:rsidR="007F1971" w:rsidRDefault="00D131BC">
      <w:pPr>
        <w:numPr>
          <w:ilvl w:val="0"/>
          <w:numId w:val="15"/>
        </w:numPr>
        <w:pBdr>
          <w:top w:val="nil"/>
          <w:left w:val="nil"/>
          <w:bottom w:val="nil"/>
          <w:right w:val="nil"/>
          <w:between w:val="nil"/>
        </w:pBdr>
        <w:spacing w:line="360" w:lineRule="auto"/>
        <w:ind w:left="709"/>
        <w:jc w:val="both"/>
        <w:rPr>
          <w:rFonts w:ascii="Verdana" w:eastAsia="Verdana" w:hAnsi="Verdana" w:cs="Verdana"/>
          <w:color w:val="000000"/>
          <w:sz w:val="22"/>
          <w:szCs w:val="22"/>
        </w:rPr>
      </w:pPr>
      <w:r>
        <w:rPr>
          <w:rFonts w:ascii="Verdana" w:eastAsia="Verdana" w:hAnsi="Verdana" w:cs="Verdana"/>
          <w:color w:val="000000"/>
          <w:sz w:val="22"/>
          <w:szCs w:val="22"/>
          <w:highlight w:val="white"/>
        </w:rPr>
        <w:t>IL D.LGS. n. 66/17 ha dato il via a una  ‘nuova inclusione scolastica’,  attraverso l’introduzione di un nuovo modello PEI, su base ICF, promossa dall’OMS. Gli altri documenti che  fanno parte integrante del decreto sono: le linee guida, la scheda per l’individuazione del debito di funzionamento, la tabella per l’individuazione dei fabbisogni delle risorse per il sostegno e l’assistenza.</w:t>
      </w:r>
    </w:p>
    <w:p w:rsidR="007F1971" w:rsidRDefault="00D131BC">
      <w:pPr>
        <w:numPr>
          <w:ilvl w:val="0"/>
          <w:numId w:val="15"/>
        </w:numPr>
        <w:pBdr>
          <w:top w:val="nil"/>
          <w:left w:val="nil"/>
          <w:bottom w:val="nil"/>
          <w:right w:val="nil"/>
          <w:between w:val="nil"/>
        </w:pBdr>
        <w:spacing w:line="360" w:lineRule="auto"/>
        <w:ind w:left="709"/>
        <w:jc w:val="both"/>
        <w:rPr>
          <w:rFonts w:ascii="Verdana" w:eastAsia="Verdana" w:hAnsi="Verdana" w:cs="Verdana"/>
          <w:color w:val="000000"/>
          <w:sz w:val="22"/>
          <w:szCs w:val="22"/>
        </w:rPr>
      </w:pPr>
      <w:r>
        <w:rPr>
          <w:rFonts w:ascii="Verdana" w:eastAsia="Verdana" w:hAnsi="Verdana" w:cs="Verdana"/>
          <w:color w:val="000000"/>
          <w:sz w:val="22"/>
          <w:szCs w:val="22"/>
          <w:highlight w:val="white"/>
        </w:rPr>
        <w:t xml:space="preserve"> Il Decreto interministeriale n. 182 del 29 dicembre 2020 infine integra alcune criticità ancora presenti nel </w:t>
      </w:r>
      <w:proofErr w:type="spellStart"/>
      <w:r>
        <w:rPr>
          <w:rFonts w:ascii="Verdana" w:eastAsia="Verdana" w:hAnsi="Verdana" w:cs="Verdana"/>
          <w:color w:val="000000"/>
          <w:sz w:val="22"/>
          <w:szCs w:val="22"/>
          <w:highlight w:val="white"/>
        </w:rPr>
        <w:t>D.Lgs</w:t>
      </w:r>
      <w:proofErr w:type="spellEnd"/>
      <w:r>
        <w:rPr>
          <w:rFonts w:ascii="Verdana" w:eastAsia="Verdana" w:hAnsi="Verdana" w:cs="Verdana"/>
          <w:color w:val="000000"/>
          <w:sz w:val="22"/>
          <w:szCs w:val="22"/>
          <w:highlight w:val="white"/>
        </w:rPr>
        <w:t xml:space="preserve"> 66/2017 anche alla luce delle modifiche apportate dal più recente </w:t>
      </w:r>
      <w:proofErr w:type="spellStart"/>
      <w:r>
        <w:rPr>
          <w:rFonts w:ascii="Verdana" w:eastAsia="Verdana" w:hAnsi="Verdana" w:cs="Verdana"/>
          <w:color w:val="000000"/>
          <w:sz w:val="22"/>
          <w:szCs w:val="22"/>
          <w:highlight w:val="white"/>
        </w:rPr>
        <w:t>D.Lgs</w:t>
      </w:r>
      <w:proofErr w:type="spellEnd"/>
      <w:r>
        <w:rPr>
          <w:rFonts w:ascii="Verdana" w:eastAsia="Verdana" w:hAnsi="Verdana" w:cs="Verdana"/>
          <w:color w:val="000000"/>
          <w:sz w:val="22"/>
          <w:szCs w:val="22"/>
          <w:highlight w:val="white"/>
        </w:rPr>
        <w:t xml:space="preserve"> 96/2019. Con esso viene  convalidata l’adozione del modello nazionale del PEI e le relative linee guida e vengono stabilite  le modalità di assegnazione delle misure di sostegno agli alunni con disabilità.</w:t>
      </w:r>
    </w:p>
    <w:p w:rsidR="007F1971" w:rsidRDefault="00D131BC">
      <w:pPr>
        <w:pBdr>
          <w:top w:val="nil"/>
          <w:left w:val="nil"/>
          <w:bottom w:val="nil"/>
          <w:right w:val="nil"/>
          <w:between w:val="nil"/>
        </w:pBdr>
        <w:spacing w:line="360" w:lineRule="auto"/>
        <w:ind w:left="720"/>
        <w:jc w:val="both"/>
        <w:rPr>
          <w:rFonts w:ascii="Verdana" w:eastAsia="Verdana" w:hAnsi="Verdana" w:cs="Verdana"/>
          <w:color w:val="000000"/>
          <w:sz w:val="22"/>
          <w:szCs w:val="22"/>
          <w:highlight w:val="white"/>
        </w:rPr>
      </w:pPr>
      <w:r>
        <w:rPr>
          <w:rFonts w:ascii="Verdana" w:eastAsia="Verdana" w:hAnsi="Verdana" w:cs="Verdana"/>
          <w:color w:val="000000"/>
          <w:sz w:val="22"/>
          <w:szCs w:val="22"/>
          <w:highlight w:val="white"/>
        </w:rPr>
        <w:t>Quindi il modello PEI che ciascuna scuola adotta,  diventa unico a livello nazionale e differisce solo per ordine e grado di istruzione</w:t>
      </w: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highlight w:val="white"/>
        </w:rPr>
      </w:pPr>
      <w:r>
        <w:rPr>
          <w:rFonts w:ascii="Verdana" w:eastAsia="Verdana" w:hAnsi="Verdana" w:cs="Verdana"/>
          <w:color w:val="000000"/>
          <w:sz w:val="22"/>
          <w:szCs w:val="22"/>
          <w:highlight w:val="white"/>
        </w:rPr>
        <w:t xml:space="preserve">Il nuovo  PEI </w:t>
      </w:r>
      <w:r>
        <w:rPr>
          <w:rFonts w:ascii="Verdana" w:eastAsia="Verdana" w:hAnsi="Verdana" w:cs="Verdana"/>
          <w:sz w:val="22"/>
          <w:szCs w:val="22"/>
          <w:highlight w:val="white"/>
        </w:rPr>
        <w:t>viene</w:t>
      </w:r>
      <w:r>
        <w:rPr>
          <w:rFonts w:ascii="Verdana" w:eastAsia="Verdana" w:hAnsi="Verdana" w:cs="Verdana"/>
          <w:color w:val="000000"/>
          <w:sz w:val="22"/>
          <w:szCs w:val="22"/>
          <w:highlight w:val="white"/>
        </w:rPr>
        <w:t xml:space="preserve"> redatto  secondo i criteri del modello </w:t>
      </w:r>
      <w:proofErr w:type="spellStart"/>
      <w:r>
        <w:rPr>
          <w:rFonts w:ascii="Verdana" w:eastAsia="Verdana" w:hAnsi="Verdana" w:cs="Verdana"/>
          <w:color w:val="000000"/>
          <w:sz w:val="22"/>
          <w:szCs w:val="22"/>
          <w:highlight w:val="white"/>
        </w:rPr>
        <w:t>bio</w:t>
      </w:r>
      <w:proofErr w:type="spellEnd"/>
      <w:r>
        <w:rPr>
          <w:rFonts w:ascii="Verdana" w:eastAsia="Verdana" w:hAnsi="Verdana" w:cs="Verdana"/>
          <w:color w:val="000000"/>
          <w:sz w:val="22"/>
          <w:szCs w:val="22"/>
          <w:highlight w:val="white"/>
        </w:rPr>
        <w:t>-</w:t>
      </w:r>
      <w:proofErr w:type="spellStart"/>
      <w:r>
        <w:rPr>
          <w:rFonts w:ascii="Verdana" w:eastAsia="Verdana" w:hAnsi="Verdana" w:cs="Verdana"/>
          <w:color w:val="000000"/>
          <w:sz w:val="22"/>
          <w:szCs w:val="22"/>
          <w:highlight w:val="white"/>
        </w:rPr>
        <w:t>psico</w:t>
      </w:r>
      <w:proofErr w:type="spellEnd"/>
      <w:r>
        <w:rPr>
          <w:rFonts w:ascii="Verdana" w:eastAsia="Verdana" w:hAnsi="Verdana" w:cs="Verdana"/>
          <w:color w:val="000000"/>
          <w:sz w:val="22"/>
          <w:szCs w:val="22"/>
          <w:highlight w:val="white"/>
        </w:rPr>
        <w:t xml:space="preserve">-sociale della  disabilità e della salute (ICF), per cui il funzionamento umano è il risultato di fattori differenti tra loro ma complementari: i fattori  individuali che caratterizzano la persona e che riguardano il suo stato di salute; le caratteristiche personali  (carattere, stile di apprendimento, motivazioni); i fattori ambientali che possono facilitare o ostacolare lo svolgimento delle comuni attività o la partecipazione sociale. Quindi, secondo il modello ICF, i </w:t>
      </w:r>
      <w:r>
        <w:rPr>
          <w:rFonts w:ascii="Verdana" w:eastAsia="Verdana" w:hAnsi="Verdana" w:cs="Verdana"/>
          <w:color w:val="000000"/>
          <w:sz w:val="22"/>
          <w:szCs w:val="22"/>
          <w:highlight w:val="white"/>
        </w:rPr>
        <w:lastRenderedPageBreak/>
        <w:t xml:space="preserve">comportamenti, non dipendono unicamente dal soggetto ma dalla sua interazione con un contesto che può favorire una buona performance oppure ostacolarla. Non si guarda più alla disabilità dell’individuo, ma all’intera persona e al suo “funzionamento” in termini positivi nel contesto. </w:t>
      </w:r>
    </w:p>
    <w:p w:rsidR="007F1971" w:rsidRDefault="007F1971">
      <w:pPr>
        <w:pBdr>
          <w:top w:val="nil"/>
          <w:left w:val="nil"/>
          <w:bottom w:val="nil"/>
          <w:right w:val="nil"/>
          <w:between w:val="nil"/>
        </w:pBdr>
        <w:spacing w:line="360" w:lineRule="auto"/>
        <w:ind w:left="720"/>
        <w:jc w:val="both"/>
        <w:rPr>
          <w:rFonts w:ascii="Verdana" w:eastAsia="Verdana" w:hAnsi="Verdana" w:cs="Verdana"/>
          <w:color w:val="000000"/>
          <w:sz w:val="22"/>
          <w:szCs w:val="22"/>
        </w:rPr>
      </w:pPr>
    </w:p>
    <w:p w:rsidR="007F1971" w:rsidRDefault="00D131BC">
      <w:pPr>
        <w:pBdr>
          <w:top w:val="nil"/>
          <w:left w:val="nil"/>
          <w:bottom w:val="nil"/>
          <w:right w:val="nil"/>
          <w:between w:val="nil"/>
        </w:pBdr>
        <w:spacing w:line="360" w:lineRule="auto"/>
        <w:ind w:left="66" w:firstLine="642"/>
        <w:jc w:val="both"/>
        <w:rPr>
          <w:rFonts w:ascii="Verdana" w:eastAsia="Verdana" w:hAnsi="Verdana" w:cs="Verdana"/>
          <w:color w:val="000000"/>
          <w:sz w:val="22"/>
          <w:szCs w:val="22"/>
        </w:rPr>
      </w:pPr>
      <w:r>
        <w:rPr>
          <w:rFonts w:ascii="Verdana" w:eastAsia="Verdana" w:hAnsi="Verdana" w:cs="Verdana"/>
          <w:color w:val="000000"/>
          <w:sz w:val="22"/>
          <w:szCs w:val="22"/>
        </w:rPr>
        <w:t>Il Piano per l’Inclusione è uno strumento di progettazione dell’offerta formativa. Nella sua azione inclusiva, la scuola diviene il fulcro di una rete sistemica che coinvolge anche altri attori, pubblici e privati, nella convinzione che esista una pluralità di agenzie educative e che sia necessario coinvolgere la società, nelle sue varie espressioni, rispetto ad un impegno inclusivo.</w:t>
      </w:r>
    </w:p>
    <w:p w:rsidR="007F1971" w:rsidRDefault="00D131BC">
      <w:pPr>
        <w:pBdr>
          <w:top w:val="nil"/>
          <w:left w:val="nil"/>
          <w:bottom w:val="nil"/>
          <w:right w:val="nil"/>
          <w:between w:val="nil"/>
        </w:pBdr>
        <w:spacing w:line="360" w:lineRule="auto"/>
        <w:ind w:left="66" w:firstLine="642"/>
        <w:jc w:val="both"/>
        <w:rPr>
          <w:rFonts w:ascii="Verdana" w:eastAsia="Verdana" w:hAnsi="Verdana" w:cs="Verdana"/>
          <w:color w:val="000000"/>
          <w:sz w:val="22"/>
          <w:szCs w:val="22"/>
        </w:rPr>
      </w:pPr>
      <w:r>
        <w:rPr>
          <w:rFonts w:ascii="Verdana" w:eastAsia="Verdana" w:hAnsi="Verdana" w:cs="Verdana"/>
          <w:color w:val="000000"/>
          <w:sz w:val="22"/>
          <w:szCs w:val="22"/>
        </w:rPr>
        <w:t xml:space="preserve">Si tratta di un lavoro che necessita di un continuo aggiornamento, poiché i bisogni e le risorse cambiano in continuazione. Il punto di partenza è l'analisi del contesto in cui opera l’istituzione scolastica, che consente di progettare percorsi educativi attenti al singolo, valorizzandone attitudini e stili cognitivi. Ogni alunno è portatore di una propria identità e cultura, di esperienze affettive, emotive e cognitive. Nel contesto scolastico egli entra in contatto con coetanei e adulti, sperimentando diversità di genere, di carattere, di stili di vita, mettendo a confronto le proprie potenzialità (abilità) e </w:t>
      </w:r>
      <w:r>
        <w:rPr>
          <w:rFonts w:ascii="Verdana" w:eastAsia="Verdana" w:hAnsi="Verdana" w:cs="Verdana"/>
          <w:sz w:val="22"/>
          <w:szCs w:val="22"/>
        </w:rPr>
        <w:t xml:space="preserve">fragilità </w:t>
      </w:r>
      <w:r>
        <w:rPr>
          <w:rFonts w:ascii="Verdana" w:eastAsia="Verdana" w:hAnsi="Verdana" w:cs="Verdana"/>
          <w:color w:val="000000"/>
          <w:sz w:val="22"/>
          <w:szCs w:val="22"/>
        </w:rPr>
        <w:t xml:space="preserve"> con quelle altrui. Nella valorizzazione delle differenze l’individualizzazione è questione riguardante tutti gli alunni, non solo gli alunni in difficoltà, come possibilità di sviluppo delle potenzialità individuali. All’interno di questa cornice di riferimento, la scuola è chiamata a rispondere in modo puntuale e non approssimativo ai bisogni peculiari di quegli alunni la cui specificità richiede attenzioni particolari. L’obiettivo è quello di garantire alle fasce di alunni più fragili una didattica individualizzata o personalizzata, nella prospettiva di una inclusione intesa come un processo dinamico in continuo divenire che riconosca la rilevanza della piena partecipazione alla vita scolastica da parte di tutti i soggetti coinvolti.</w:t>
      </w:r>
    </w:p>
    <w:p w:rsidR="007F1971" w:rsidRDefault="007F1971">
      <w:pPr>
        <w:pBdr>
          <w:top w:val="nil"/>
          <w:left w:val="nil"/>
          <w:bottom w:val="nil"/>
          <w:right w:val="nil"/>
          <w:between w:val="nil"/>
        </w:pBdr>
        <w:spacing w:line="360" w:lineRule="auto"/>
        <w:ind w:firstLine="709"/>
        <w:jc w:val="both"/>
        <w:rPr>
          <w:rFonts w:ascii="Verdana" w:eastAsia="Verdana" w:hAnsi="Verdana" w:cs="Verdana"/>
          <w:color w:val="000000"/>
          <w:sz w:val="22"/>
          <w:szCs w:val="22"/>
        </w:rPr>
      </w:pPr>
    </w:p>
    <w:p w:rsidR="007F1971" w:rsidRDefault="007F1971">
      <w:pPr>
        <w:pBdr>
          <w:top w:val="nil"/>
          <w:left w:val="nil"/>
          <w:bottom w:val="nil"/>
          <w:right w:val="nil"/>
          <w:between w:val="nil"/>
        </w:pBdr>
        <w:spacing w:line="360" w:lineRule="auto"/>
        <w:ind w:firstLine="709"/>
        <w:jc w:val="both"/>
        <w:rPr>
          <w:rFonts w:ascii="Verdana" w:eastAsia="Verdana" w:hAnsi="Verdana" w:cs="Verdana"/>
          <w:color w:val="000000"/>
          <w:sz w:val="22"/>
          <w:szCs w:val="22"/>
        </w:rPr>
      </w:pPr>
    </w:p>
    <w:p w:rsidR="007F1971" w:rsidRDefault="007F1971">
      <w:pPr>
        <w:pBdr>
          <w:top w:val="nil"/>
          <w:left w:val="nil"/>
          <w:bottom w:val="nil"/>
          <w:right w:val="nil"/>
          <w:between w:val="nil"/>
        </w:pBdr>
        <w:spacing w:line="360" w:lineRule="auto"/>
        <w:ind w:firstLine="709"/>
        <w:jc w:val="both"/>
        <w:rPr>
          <w:rFonts w:ascii="Verdana" w:eastAsia="Verdana" w:hAnsi="Verdana" w:cs="Verdana"/>
          <w:color w:val="000000"/>
          <w:sz w:val="22"/>
          <w:szCs w:val="22"/>
        </w:rPr>
      </w:pPr>
    </w:p>
    <w:p w:rsidR="007F1971" w:rsidRDefault="007F1971">
      <w:pPr>
        <w:pBdr>
          <w:top w:val="nil"/>
          <w:left w:val="nil"/>
          <w:bottom w:val="nil"/>
          <w:right w:val="nil"/>
          <w:between w:val="nil"/>
        </w:pBdr>
        <w:spacing w:line="360" w:lineRule="auto"/>
        <w:ind w:firstLine="709"/>
        <w:jc w:val="both"/>
        <w:rPr>
          <w:rFonts w:ascii="Verdana" w:eastAsia="Verdana" w:hAnsi="Verdana" w:cs="Verdana"/>
          <w:color w:val="000000"/>
          <w:sz w:val="22"/>
          <w:szCs w:val="22"/>
        </w:rPr>
      </w:pPr>
    </w:p>
    <w:p w:rsidR="007F1971" w:rsidRDefault="007F1971">
      <w:pPr>
        <w:pBdr>
          <w:top w:val="nil"/>
          <w:left w:val="nil"/>
          <w:bottom w:val="nil"/>
          <w:right w:val="nil"/>
          <w:between w:val="nil"/>
        </w:pBdr>
        <w:spacing w:line="360" w:lineRule="auto"/>
        <w:ind w:firstLine="709"/>
        <w:jc w:val="both"/>
        <w:rPr>
          <w:rFonts w:ascii="Verdana" w:eastAsia="Verdana" w:hAnsi="Verdana" w:cs="Verdana"/>
          <w:color w:val="000000"/>
          <w:sz w:val="22"/>
          <w:szCs w:val="22"/>
        </w:rPr>
      </w:pPr>
    </w:p>
    <w:p w:rsidR="007F1971" w:rsidRDefault="007F1971">
      <w:pPr>
        <w:pBdr>
          <w:top w:val="nil"/>
          <w:left w:val="nil"/>
          <w:bottom w:val="nil"/>
          <w:right w:val="nil"/>
          <w:between w:val="nil"/>
        </w:pBdr>
        <w:spacing w:line="360" w:lineRule="auto"/>
        <w:ind w:firstLine="709"/>
        <w:jc w:val="both"/>
        <w:rPr>
          <w:rFonts w:ascii="Verdana" w:eastAsia="Verdana" w:hAnsi="Verdana" w:cs="Verdana"/>
          <w:color w:val="000000"/>
          <w:sz w:val="22"/>
          <w:szCs w:val="22"/>
        </w:rPr>
      </w:pPr>
    </w:p>
    <w:p w:rsidR="007F1971" w:rsidRDefault="007F1971">
      <w:pPr>
        <w:pBdr>
          <w:top w:val="nil"/>
          <w:left w:val="nil"/>
          <w:bottom w:val="nil"/>
          <w:right w:val="nil"/>
          <w:between w:val="nil"/>
        </w:pBdr>
        <w:spacing w:line="360" w:lineRule="auto"/>
        <w:jc w:val="both"/>
        <w:rPr>
          <w:rFonts w:ascii="Verdana" w:eastAsia="Verdana" w:hAnsi="Verdana" w:cs="Verdana"/>
          <w:color w:val="000000"/>
          <w:sz w:val="22"/>
          <w:szCs w:val="22"/>
        </w:rPr>
      </w:pPr>
    </w:p>
    <w:p w:rsidR="007F1971" w:rsidRDefault="007F1971">
      <w:pPr>
        <w:pBdr>
          <w:top w:val="nil"/>
          <w:left w:val="nil"/>
          <w:bottom w:val="nil"/>
          <w:right w:val="nil"/>
          <w:between w:val="nil"/>
        </w:pBdr>
        <w:spacing w:line="360" w:lineRule="auto"/>
        <w:ind w:firstLine="709"/>
        <w:jc w:val="both"/>
        <w:rPr>
          <w:rFonts w:ascii="Verdana" w:eastAsia="Verdana" w:hAnsi="Verdana" w:cs="Verdana"/>
          <w:color w:val="000000"/>
          <w:sz w:val="22"/>
          <w:szCs w:val="22"/>
        </w:rPr>
      </w:pPr>
    </w:p>
    <w:p w:rsidR="007F1971" w:rsidRDefault="007F1971">
      <w:pPr>
        <w:pBdr>
          <w:top w:val="nil"/>
          <w:left w:val="nil"/>
          <w:bottom w:val="nil"/>
          <w:right w:val="nil"/>
          <w:between w:val="nil"/>
        </w:pBdr>
        <w:spacing w:line="360" w:lineRule="auto"/>
        <w:ind w:firstLine="709"/>
        <w:jc w:val="both"/>
        <w:rPr>
          <w:rFonts w:ascii="Verdana" w:eastAsia="Verdana" w:hAnsi="Verdana" w:cs="Verdana"/>
          <w:color w:val="000000"/>
          <w:sz w:val="22"/>
          <w:szCs w:val="22"/>
        </w:rPr>
      </w:pPr>
    </w:p>
    <w:p w:rsidR="007F1971" w:rsidRDefault="007F1971">
      <w:pPr>
        <w:pBdr>
          <w:top w:val="nil"/>
          <w:left w:val="nil"/>
          <w:bottom w:val="nil"/>
          <w:right w:val="nil"/>
          <w:between w:val="nil"/>
        </w:pBdr>
        <w:spacing w:line="360" w:lineRule="auto"/>
        <w:ind w:firstLine="709"/>
        <w:jc w:val="both"/>
        <w:rPr>
          <w:rFonts w:ascii="Verdana" w:eastAsia="Verdana" w:hAnsi="Verdana" w:cs="Verdana"/>
          <w:color w:val="000000"/>
          <w:sz w:val="22"/>
          <w:szCs w:val="22"/>
        </w:rPr>
      </w:pPr>
    </w:p>
    <w:p w:rsidR="007F1971" w:rsidRDefault="007F1971">
      <w:pPr>
        <w:pBdr>
          <w:top w:val="nil"/>
          <w:left w:val="nil"/>
          <w:bottom w:val="nil"/>
          <w:right w:val="nil"/>
          <w:between w:val="nil"/>
        </w:pBdr>
        <w:spacing w:line="360" w:lineRule="auto"/>
        <w:ind w:firstLine="709"/>
        <w:jc w:val="both"/>
        <w:rPr>
          <w:rFonts w:ascii="Verdana" w:eastAsia="Verdana" w:hAnsi="Verdana" w:cs="Verdana"/>
          <w:color w:val="000000"/>
          <w:sz w:val="22"/>
          <w:szCs w:val="22"/>
        </w:rPr>
      </w:pPr>
    </w:p>
    <w:p w:rsidR="007F1971" w:rsidRDefault="007F1971">
      <w:pPr>
        <w:pBdr>
          <w:top w:val="nil"/>
          <w:left w:val="nil"/>
          <w:bottom w:val="nil"/>
          <w:right w:val="nil"/>
          <w:between w:val="nil"/>
        </w:pBdr>
        <w:rPr>
          <w:rFonts w:ascii="Verdana" w:eastAsia="Verdana" w:hAnsi="Verdana" w:cs="Verdana"/>
          <w:b/>
          <w:smallCaps/>
          <w:color w:val="000000"/>
          <w:sz w:val="22"/>
          <w:szCs w:val="22"/>
        </w:rPr>
      </w:pPr>
    </w:p>
    <w:tbl>
      <w:tblPr>
        <w:tblStyle w:val="a3"/>
        <w:tblW w:w="10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7F1971">
        <w:trPr>
          <w:cantSplit/>
          <w:trHeight w:val="491"/>
          <w:tblHeader/>
        </w:trPr>
        <w:tc>
          <w:tcPr>
            <w:tcW w:w="10196" w:type="dxa"/>
            <w:shd w:val="clear" w:color="auto" w:fill="0070C0"/>
          </w:tcPr>
          <w:p w:rsidR="007F1971" w:rsidRDefault="00D131BC">
            <w:pPr>
              <w:numPr>
                <w:ilvl w:val="0"/>
                <w:numId w:val="6"/>
              </w:numPr>
              <w:pBdr>
                <w:top w:val="nil"/>
                <w:left w:val="nil"/>
                <w:bottom w:val="nil"/>
                <w:right w:val="nil"/>
                <w:between w:val="nil"/>
              </w:pBdr>
              <w:spacing w:line="360" w:lineRule="auto"/>
              <w:rPr>
                <w:rFonts w:ascii="Verdana" w:eastAsia="Verdana" w:hAnsi="Verdana" w:cs="Verdana"/>
                <w:b/>
                <w:smallCaps/>
                <w:color w:val="FFFFFF"/>
                <w:sz w:val="22"/>
                <w:szCs w:val="22"/>
              </w:rPr>
            </w:pPr>
            <w:bookmarkStart w:id="0" w:name="_gjdgxs" w:colFirst="0" w:colLast="0"/>
            <w:bookmarkEnd w:id="0"/>
            <w:r>
              <w:rPr>
                <w:rFonts w:ascii="Verdana" w:eastAsia="Verdana" w:hAnsi="Verdana" w:cs="Verdana"/>
                <w:b/>
                <w:smallCaps/>
                <w:color w:val="FFFFFF"/>
                <w:sz w:val="22"/>
                <w:szCs w:val="22"/>
              </w:rPr>
              <w:t>Analisi dei punti di forza e di criticità</w:t>
            </w:r>
          </w:p>
        </w:tc>
      </w:tr>
    </w:tbl>
    <w:p w:rsidR="007F1971" w:rsidRDefault="007F1971">
      <w:pPr>
        <w:pBdr>
          <w:top w:val="nil"/>
          <w:left w:val="nil"/>
          <w:bottom w:val="nil"/>
          <w:right w:val="nil"/>
          <w:between w:val="nil"/>
        </w:pBdr>
        <w:spacing w:after="160" w:line="259" w:lineRule="auto"/>
        <w:rPr>
          <w:rFonts w:ascii="Calibri" w:eastAsia="Calibri" w:hAnsi="Calibri" w:cs="Calibri"/>
          <w:color w:val="000000"/>
          <w:sz w:val="22"/>
          <w:szCs w:val="22"/>
        </w:rPr>
      </w:pPr>
    </w:p>
    <w:tbl>
      <w:tblPr>
        <w:tblStyle w:val="a4"/>
        <w:tblW w:w="10080" w:type="dxa"/>
        <w:tblInd w:w="-115" w:type="dxa"/>
        <w:tblLayout w:type="fixed"/>
        <w:tblLook w:val="0000" w:firstRow="0" w:lastRow="0" w:firstColumn="0" w:lastColumn="0" w:noHBand="0" w:noVBand="0"/>
      </w:tblPr>
      <w:tblGrid>
        <w:gridCol w:w="8835"/>
        <w:gridCol w:w="1245"/>
      </w:tblGrid>
      <w:tr w:rsidR="007F1971">
        <w:trPr>
          <w:cantSplit/>
          <w:trHeight w:val="550"/>
          <w:tblHeader/>
        </w:trPr>
        <w:tc>
          <w:tcPr>
            <w:tcW w:w="8835" w:type="dxa"/>
            <w:tcBorders>
              <w:top w:val="single" w:sz="4" w:space="0" w:color="000000"/>
              <w:left w:val="single" w:sz="4" w:space="0" w:color="000000"/>
              <w:bottom w:val="single" w:sz="4" w:space="0" w:color="000000"/>
            </w:tcBorders>
            <w:shd w:val="clear" w:color="auto" w:fill="00B0F0"/>
            <w:vAlign w:val="center"/>
          </w:tcPr>
          <w:p w:rsidR="007F1971" w:rsidRDefault="00D131BC">
            <w:pPr>
              <w:pBdr>
                <w:top w:val="nil"/>
                <w:left w:val="nil"/>
                <w:bottom w:val="nil"/>
                <w:right w:val="nil"/>
                <w:between w:val="nil"/>
              </w:pBdr>
              <w:tabs>
                <w:tab w:val="left" w:pos="720"/>
              </w:tabs>
              <w:jc w:val="center"/>
              <w:rPr>
                <w:rFonts w:ascii="Calibri" w:eastAsia="Calibri" w:hAnsi="Calibri" w:cs="Calibri"/>
                <w:color w:val="000000"/>
                <w:sz w:val="24"/>
                <w:szCs w:val="24"/>
              </w:rPr>
            </w:pPr>
            <w:r>
              <w:rPr>
                <w:rFonts w:ascii="Verdana" w:eastAsia="Verdana" w:hAnsi="Verdana" w:cs="Verdana"/>
                <w:b/>
                <w:color w:val="000000"/>
                <w:sz w:val="24"/>
                <w:szCs w:val="24"/>
                <w:shd w:val="clear" w:color="auto" w:fill="00B0F0"/>
              </w:rPr>
              <w:t xml:space="preserve">Rilevazione </w:t>
            </w:r>
            <w:proofErr w:type="spellStart"/>
            <w:r>
              <w:rPr>
                <w:rFonts w:ascii="Verdana" w:eastAsia="Verdana" w:hAnsi="Verdana" w:cs="Verdana"/>
                <w:b/>
                <w:color w:val="000000"/>
                <w:sz w:val="24"/>
                <w:szCs w:val="24"/>
                <w:shd w:val="clear" w:color="auto" w:fill="00B0F0"/>
              </w:rPr>
              <w:t>a.s.</w:t>
            </w:r>
            <w:proofErr w:type="spellEnd"/>
            <w:r>
              <w:rPr>
                <w:rFonts w:ascii="Verdana" w:eastAsia="Verdana" w:hAnsi="Verdana" w:cs="Verdana"/>
                <w:b/>
                <w:color w:val="000000"/>
                <w:sz w:val="24"/>
                <w:szCs w:val="24"/>
                <w:shd w:val="clear" w:color="auto" w:fill="00B0F0"/>
              </w:rPr>
              <w:t xml:space="preserve"> 202</w:t>
            </w:r>
            <w:r>
              <w:rPr>
                <w:rFonts w:ascii="Verdana" w:eastAsia="Verdana" w:hAnsi="Verdana" w:cs="Verdana"/>
                <w:b/>
                <w:sz w:val="24"/>
                <w:szCs w:val="24"/>
                <w:shd w:val="clear" w:color="auto" w:fill="00B0F0"/>
              </w:rPr>
              <w:t>3</w:t>
            </w:r>
            <w:r>
              <w:rPr>
                <w:rFonts w:ascii="Verdana" w:eastAsia="Verdana" w:hAnsi="Verdana" w:cs="Verdana"/>
                <w:b/>
                <w:color w:val="000000"/>
                <w:sz w:val="24"/>
                <w:szCs w:val="24"/>
                <w:shd w:val="clear" w:color="auto" w:fill="00B0F0"/>
              </w:rPr>
              <w:t>/202</w:t>
            </w:r>
            <w:r>
              <w:rPr>
                <w:rFonts w:ascii="Verdana" w:eastAsia="Verdana" w:hAnsi="Verdana" w:cs="Verdana"/>
                <w:b/>
                <w:sz w:val="24"/>
                <w:szCs w:val="24"/>
                <w:shd w:val="clear" w:color="auto" w:fill="00B0F0"/>
              </w:rPr>
              <w:t>4</w:t>
            </w:r>
            <w:r>
              <w:rPr>
                <w:rFonts w:ascii="Verdana" w:eastAsia="Verdana" w:hAnsi="Verdana" w:cs="Verdana"/>
                <w:b/>
                <w:color w:val="000000"/>
                <w:sz w:val="24"/>
                <w:szCs w:val="24"/>
                <w:shd w:val="clear" w:color="auto" w:fill="00B0F0"/>
              </w:rPr>
              <w:t xml:space="preserve"> </w:t>
            </w:r>
            <w:r>
              <w:rPr>
                <w:rFonts w:ascii="Verdana" w:eastAsia="Verdana" w:hAnsi="Verdana" w:cs="Verdana"/>
                <w:color w:val="000000"/>
                <w:sz w:val="24"/>
                <w:szCs w:val="24"/>
                <w:shd w:val="clear" w:color="auto" w:fill="00B0F0"/>
              </w:rPr>
              <w:t>(dati aggiornati al 03/06/202</w:t>
            </w:r>
            <w:r>
              <w:rPr>
                <w:rFonts w:ascii="Verdana" w:eastAsia="Verdana" w:hAnsi="Verdana" w:cs="Verdana"/>
                <w:sz w:val="24"/>
                <w:szCs w:val="24"/>
                <w:shd w:val="clear" w:color="auto" w:fill="00B0F0"/>
              </w:rPr>
              <w:t>4</w:t>
            </w:r>
            <w:r>
              <w:rPr>
                <w:rFonts w:ascii="Verdana" w:eastAsia="Verdana" w:hAnsi="Verdana" w:cs="Verdana"/>
                <w:color w:val="000000"/>
                <w:sz w:val="24"/>
                <w:szCs w:val="24"/>
              </w:rPr>
              <w:t>)</w:t>
            </w:r>
          </w:p>
        </w:tc>
        <w:tc>
          <w:tcPr>
            <w:tcW w:w="124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7F1971" w:rsidRDefault="00D131BC">
            <w:pPr>
              <w:pBdr>
                <w:top w:val="nil"/>
                <w:left w:val="nil"/>
                <w:bottom w:val="nil"/>
                <w:right w:val="nil"/>
                <w:between w:val="nil"/>
              </w:pBdr>
              <w:tabs>
                <w:tab w:val="left" w:pos="720"/>
              </w:tabs>
              <w:jc w:val="center"/>
              <w:rPr>
                <w:rFonts w:ascii="Calibri" w:eastAsia="Calibri" w:hAnsi="Calibri" w:cs="Calibri"/>
                <w:color w:val="000000"/>
                <w:sz w:val="24"/>
                <w:szCs w:val="24"/>
              </w:rPr>
            </w:pPr>
            <w:r>
              <w:rPr>
                <w:rFonts w:ascii="Verdana" w:eastAsia="Verdana" w:hAnsi="Verdana" w:cs="Verdana"/>
                <w:b/>
                <w:color w:val="000000"/>
                <w:sz w:val="24"/>
                <w:szCs w:val="24"/>
              </w:rPr>
              <w:t>n°</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8"/>
              </w:numPr>
              <w:pBdr>
                <w:top w:val="nil"/>
                <w:left w:val="nil"/>
                <w:bottom w:val="nil"/>
                <w:right w:val="nil"/>
                <w:between w:val="nil"/>
              </w:pBdr>
              <w:jc w:val="both"/>
              <w:rPr>
                <w:color w:val="000000"/>
                <w:sz w:val="24"/>
                <w:szCs w:val="24"/>
              </w:rPr>
            </w:pPr>
            <w:r>
              <w:rPr>
                <w:rFonts w:ascii="Verdana" w:eastAsia="Verdana" w:hAnsi="Verdana" w:cs="Verdana"/>
                <w:b/>
                <w:color w:val="000000"/>
                <w:sz w:val="24"/>
                <w:szCs w:val="24"/>
              </w:rPr>
              <w:t>Disabilità certificate</w:t>
            </w:r>
            <w:r>
              <w:rPr>
                <w:rFonts w:ascii="Verdana" w:eastAsia="Verdana" w:hAnsi="Verdana" w:cs="Verdana"/>
                <w:color w:val="000000"/>
                <w:sz w:val="24"/>
                <w:szCs w:val="24"/>
              </w:rPr>
              <w:t xml:space="preserve"> (Legge 104/92 art. 3, commi 1 o 3)</w:t>
            </w:r>
          </w:p>
        </w:tc>
        <w:tc>
          <w:tcPr>
            <w:tcW w:w="124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7F1971" w:rsidRDefault="00D131BC">
            <w:pPr>
              <w:pBdr>
                <w:top w:val="nil"/>
                <w:left w:val="nil"/>
                <w:bottom w:val="nil"/>
                <w:right w:val="nil"/>
                <w:between w:val="nil"/>
              </w:pBdr>
              <w:ind w:left="-108"/>
              <w:jc w:val="center"/>
              <w:rPr>
                <w:rFonts w:ascii="Calibri" w:eastAsia="Calibri" w:hAnsi="Calibri" w:cs="Calibri"/>
                <w:color w:val="000000"/>
                <w:sz w:val="24"/>
                <w:szCs w:val="24"/>
              </w:rPr>
            </w:pPr>
            <w:r>
              <w:rPr>
                <w:rFonts w:ascii="Verdana" w:eastAsia="Verdana" w:hAnsi="Verdana" w:cs="Verdana"/>
                <w:b/>
                <w:sz w:val="24"/>
                <w:szCs w:val="24"/>
              </w:rPr>
              <w:t>34</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2"/>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minorati vista</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Calibri" w:eastAsia="Calibri" w:hAnsi="Calibri" w:cs="Calibri"/>
                <w:color w:val="000000"/>
                <w:sz w:val="24"/>
                <w:szCs w:val="24"/>
              </w:rPr>
            </w:pPr>
            <w:r>
              <w:rPr>
                <w:rFonts w:ascii="Verdana" w:eastAsia="Verdana" w:hAnsi="Verdana" w:cs="Verdana"/>
                <w:strike/>
                <w:color w:val="000000"/>
                <w:sz w:val="24"/>
                <w:szCs w:val="24"/>
              </w:rPr>
              <w:t>-</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2"/>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minorati udito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Calibri" w:eastAsia="Calibri" w:hAnsi="Calibri" w:cs="Calibri"/>
                <w:color w:val="000000"/>
                <w:sz w:val="24"/>
                <w:szCs w:val="24"/>
              </w:rPr>
            </w:pPr>
            <w:r>
              <w:rPr>
                <w:rFonts w:ascii="Verdana" w:eastAsia="Verdana" w:hAnsi="Verdana" w:cs="Verdana"/>
                <w:sz w:val="24"/>
                <w:szCs w:val="24"/>
              </w:rPr>
              <w:t>-</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2"/>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Psicofisici</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Calibri" w:eastAsia="Calibri" w:hAnsi="Calibri" w:cs="Calibri"/>
                <w:color w:val="000000"/>
                <w:sz w:val="24"/>
                <w:szCs w:val="24"/>
              </w:rPr>
            </w:pPr>
            <w:r>
              <w:rPr>
                <w:rFonts w:ascii="Verdana" w:eastAsia="Verdana" w:hAnsi="Verdana" w:cs="Verdana"/>
                <w:sz w:val="24"/>
                <w:szCs w:val="24"/>
              </w:rPr>
              <w:t>34</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8"/>
              </w:numPr>
              <w:pBdr>
                <w:top w:val="nil"/>
                <w:left w:val="nil"/>
                <w:bottom w:val="nil"/>
                <w:right w:val="nil"/>
                <w:between w:val="nil"/>
              </w:pBdr>
              <w:jc w:val="both"/>
              <w:rPr>
                <w:color w:val="000000"/>
                <w:sz w:val="24"/>
                <w:szCs w:val="24"/>
              </w:rPr>
            </w:pPr>
            <w:r>
              <w:rPr>
                <w:rFonts w:ascii="Verdana" w:eastAsia="Verdana" w:hAnsi="Verdana" w:cs="Verdana"/>
                <w:b/>
                <w:color w:val="000000"/>
                <w:sz w:val="24"/>
                <w:szCs w:val="24"/>
              </w:rPr>
              <w:t>Disturbi evolutivi specifici</w:t>
            </w:r>
          </w:p>
        </w:tc>
        <w:tc>
          <w:tcPr>
            <w:tcW w:w="124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7F1971" w:rsidRDefault="00D131BC">
            <w:pPr>
              <w:pBdr>
                <w:top w:val="nil"/>
                <w:left w:val="nil"/>
                <w:bottom w:val="nil"/>
                <w:right w:val="nil"/>
                <w:between w:val="nil"/>
              </w:pBdr>
              <w:ind w:left="-108"/>
              <w:jc w:val="center"/>
              <w:rPr>
                <w:rFonts w:ascii="Verdana" w:eastAsia="Verdana" w:hAnsi="Verdana" w:cs="Verdana"/>
                <w:b/>
                <w:color w:val="000000"/>
                <w:sz w:val="24"/>
                <w:szCs w:val="24"/>
              </w:rPr>
            </w:pPr>
            <w:r>
              <w:rPr>
                <w:rFonts w:ascii="Verdana" w:eastAsia="Verdana" w:hAnsi="Verdana" w:cs="Verdana"/>
                <w:b/>
                <w:sz w:val="24"/>
                <w:szCs w:val="24"/>
              </w:rPr>
              <w:t>213</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9"/>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DSA</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Calibri" w:eastAsia="Calibri" w:hAnsi="Calibri" w:cs="Calibri"/>
                <w:color w:val="000000"/>
                <w:sz w:val="24"/>
                <w:szCs w:val="24"/>
              </w:rPr>
            </w:pPr>
            <w:r>
              <w:rPr>
                <w:rFonts w:ascii="Verdana" w:eastAsia="Verdana" w:hAnsi="Verdana" w:cs="Verdana"/>
                <w:sz w:val="24"/>
                <w:szCs w:val="24"/>
              </w:rPr>
              <w:t>193</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9"/>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ADHD/DOP</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sz w:val="24"/>
                <w:szCs w:val="24"/>
              </w:rPr>
            </w:pPr>
            <w:r>
              <w:rPr>
                <w:rFonts w:ascii="Verdana" w:eastAsia="Verdana" w:hAnsi="Verdana" w:cs="Verdana"/>
                <w:sz w:val="24"/>
                <w:szCs w:val="24"/>
              </w:rPr>
              <w:t>7</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9"/>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Borderline cognitivo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sz w:val="24"/>
                <w:szCs w:val="24"/>
              </w:rPr>
            </w:pPr>
            <w:r>
              <w:rPr>
                <w:rFonts w:ascii="Verdana" w:eastAsia="Verdana" w:hAnsi="Verdana" w:cs="Verdana"/>
                <w:sz w:val="24"/>
                <w:szCs w:val="24"/>
              </w:rPr>
              <w:t>7</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9"/>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Altro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sz w:val="24"/>
                <w:szCs w:val="24"/>
              </w:rPr>
            </w:pPr>
            <w:r>
              <w:rPr>
                <w:rFonts w:ascii="Verdana" w:eastAsia="Verdana" w:hAnsi="Verdana" w:cs="Verdana"/>
                <w:sz w:val="24"/>
                <w:szCs w:val="24"/>
              </w:rPr>
              <w:t>6</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8"/>
              </w:numPr>
              <w:pBdr>
                <w:top w:val="nil"/>
                <w:left w:val="nil"/>
                <w:bottom w:val="nil"/>
                <w:right w:val="nil"/>
                <w:between w:val="nil"/>
              </w:pBdr>
              <w:jc w:val="both"/>
              <w:rPr>
                <w:color w:val="000000"/>
                <w:sz w:val="24"/>
                <w:szCs w:val="24"/>
              </w:rPr>
            </w:pPr>
            <w:r>
              <w:rPr>
                <w:rFonts w:ascii="Verdana" w:eastAsia="Verdana" w:hAnsi="Verdana" w:cs="Verdana"/>
                <w:b/>
                <w:color w:val="000000"/>
                <w:sz w:val="24"/>
                <w:szCs w:val="24"/>
              </w:rPr>
              <w:t>Svantaggio</w:t>
            </w:r>
            <w:r>
              <w:rPr>
                <w:rFonts w:ascii="Verdana" w:eastAsia="Verdana" w:hAnsi="Verdana" w:cs="Verdana"/>
                <w:color w:val="000000"/>
                <w:sz w:val="24"/>
                <w:szCs w:val="24"/>
              </w:rPr>
              <w:t xml:space="preserve"> </w:t>
            </w:r>
          </w:p>
        </w:tc>
        <w:tc>
          <w:tcPr>
            <w:tcW w:w="124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7F1971" w:rsidRDefault="00D131BC">
            <w:pPr>
              <w:pBdr>
                <w:top w:val="nil"/>
                <w:left w:val="nil"/>
                <w:bottom w:val="nil"/>
                <w:right w:val="nil"/>
                <w:between w:val="nil"/>
              </w:pBdr>
              <w:ind w:left="-108"/>
              <w:rPr>
                <w:rFonts w:ascii="Verdana" w:eastAsia="Verdana" w:hAnsi="Verdana" w:cs="Verdana"/>
                <w:b/>
                <w:color w:val="000000"/>
                <w:sz w:val="24"/>
                <w:szCs w:val="24"/>
              </w:rPr>
            </w:pPr>
            <w:r>
              <w:rPr>
                <w:rFonts w:ascii="Verdana" w:eastAsia="Verdana" w:hAnsi="Verdana" w:cs="Verdana"/>
                <w:b/>
                <w:color w:val="000000"/>
                <w:sz w:val="24"/>
                <w:szCs w:val="24"/>
              </w:rPr>
              <w:t xml:space="preserve">     </w:t>
            </w:r>
            <w:r>
              <w:rPr>
                <w:rFonts w:ascii="Verdana" w:eastAsia="Verdana" w:hAnsi="Verdana" w:cs="Verdana"/>
                <w:b/>
                <w:sz w:val="24"/>
                <w:szCs w:val="24"/>
              </w:rPr>
              <w:t>122</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3"/>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Socio-economico-culturale</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sz w:val="24"/>
                <w:szCs w:val="24"/>
              </w:rPr>
            </w:pPr>
            <w:r>
              <w:rPr>
                <w:rFonts w:ascii="Verdana" w:eastAsia="Verdana" w:hAnsi="Verdana" w:cs="Verdana"/>
                <w:sz w:val="24"/>
                <w:szCs w:val="24"/>
              </w:rPr>
              <w:t>3</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3"/>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Disagio comportamentale/relazionale</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sz w:val="24"/>
                <w:szCs w:val="24"/>
              </w:rPr>
            </w:pPr>
            <w:r>
              <w:rPr>
                <w:rFonts w:ascii="Verdana" w:eastAsia="Verdana" w:hAnsi="Verdana" w:cs="Verdana"/>
                <w:sz w:val="24"/>
                <w:szCs w:val="24"/>
              </w:rPr>
              <w:t>5</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3"/>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Difficoltà aspecifiche di apprendimento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sz w:val="24"/>
                <w:szCs w:val="24"/>
              </w:rPr>
            </w:pPr>
            <w:r>
              <w:rPr>
                <w:rFonts w:ascii="Verdana" w:eastAsia="Verdana" w:hAnsi="Verdana" w:cs="Verdana"/>
                <w:sz w:val="24"/>
                <w:szCs w:val="24"/>
              </w:rPr>
              <w:t>44</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3"/>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 xml:space="preserve">Problemi di salute certificati     </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sz w:val="24"/>
                <w:szCs w:val="24"/>
              </w:rPr>
            </w:pPr>
            <w:r>
              <w:rPr>
                <w:rFonts w:ascii="Verdana" w:eastAsia="Verdana" w:hAnsi="Verdana" w:cs="Verdana"/>
                <w:sz w:val="24"/>
                <w:szCs w:val="24"/>
              </w:rPr>
              <w:t>28</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3"/>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Fragilità psicologica</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sz w:val="24"/>
                <w:szCs w:val="24"/>
              </w:rPr>
            </w:pPr>
            <w:r>
              <w:rPr>
                <w:rFonts w:ascii="Verdana" w:eastAsia="Verdana" w:hAnsi="Verdana" w:cs="Verdana"/>
                <w:sz w:val="24"/>
                <w:szCs w:val="24"/>
              </w:rPr>
              <w:t>42</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8"/>
              </w:numPr>
              <w:pBdr>
                <w:top w:val="nil"/>
                <w:left w:val="nil"/>
                <w:bottom w:val="nil"/>
                <w:right w:val="nil"/>
                <w:between w:val="nil"/>
              </w:pBdr>
              <w:jc w:val="both"/>
              <w:rPr>
                <w:color w:val="000000"/>
                <w:sz w:val="24"/>
                <w:szCs w:val="24"/>
              </w:rPr>
            </w:pPr>
            <w:r>
              <w:rPr>
                <w:rFonts w:ascii="Verdana" w:eastAsia="Verdana" w:hAnsi="Verdana" w:cs="Verdana"/>
                <w:b/>
                <w:color w:val="000000"/>
                <w:sz w:val="24"/>
                <w:szCs w:val="24"/>
              </w:rPr>
              <w:t>Svantaggio linguistico</w:t>
            </w:r>
            <w:r>
              <w:rPr>
                <w:rFonts w:ascii="Verdana" w:eastAsia="Verdana" w:hAnsi="Verdana" w:cs="Verdana"/>
                <w:color w:val="000000"/>
                <w:sz w:val="24"/>
                <w:szCs w:val="24"/>
              </w:rPr>
              <w:t xml:space="preserve"> </w:t>
            </w:r>
          </w:p>
        </w:tc>
        <w:tc>
          <w:tcPr>
            <w:tcW w:w="1245" w:type="dxa"/>
            <w:tcBorders>
              <w:top w:val="single" w:sz="4" w:space="0" w:color="000000"/>
              <w:left w:val="single" w:sz="4" w:space="0" w:color="000000"/>
              <w:bottom w:val="single" w:sz="4" w:space="0" w:color="000000"/>
              <w:right w:val="single" w:sz="4" w:space="0" w:color="000000"/>
            </w:tcBorders>
            <w:shd w:val="clear" w:color="auto" w:fill="00BAE6"/>
            <w:vAlign w:val="center"/>
          </w:tcPr>
          <w:p w:rsidR="007F1971" w:rsidRDefault="00D131BC">
            <w:pPr>
              <w:pBdr>
                <w:top w:val="nil"/>
                <w:left w:val="nil"/>
                <w:bottom w:val="nil"/>
                <w:right w:val="nil"/>
                <w:between w:val="nil"/>
              </w:pBdr>
              <w:ind w:left="-108"/>
              <w:rPr>
                <w:rFonts w:ascii="Verdana" w:eastAsia="Verdana" w:hAnsi="Verdana" w:cs="Verdana"/>
                <w:b/>
                <w:color w:val="000000"/>
                <w:sz w:val="24"/>
                <w:szCs w:val="24"/>
              </w:rPr>
            </w:pPr>
            <w:r>
              <w:rPr>
                <w:rFonts w:ascii="Verdana" w:eastAsia="Verdana" w:hAnsi="Verdana" w:cs="Verdana"/>
                <w:b/>
                <w:sz w:val="24"/>
                <w:szCs w:val="24"/>
              </w:rPr>
              <w:t xml:space="preserve">    16</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3"/>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NAI</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7F1971">
            <w:pPr>
              <w:pBdr>
                <w:top w:val="nil"/>
                <w:left w:val="nil"/>
                <w:bottom w:val="nil"/>
                <w:right w:val="nil"/>
                <w:between w:val="nil"/>
              </w:pBdr>
              <w:ind w:left="-108"/>
              <w:jc w:val="center"/>
              <w:rPr>
                <w:rFonts w:ascii="Verdana" w:eastAsia="Verdana" w:hAnsi="Verdana" w:cs="Verdana"/>
                <w:strike/>
                <w:color w:val="000000"/>
                <w:sz w:val="24"/>
                <w:szCs w:val="24"/>
              </w:rPr>
            </w:pP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3"/>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Alunni di origine straniera con PDP</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971" w:rsidRDefault="00D131BC">
            <w:pPr>
              <w:pBdr>
                <w:top w:val="nil"/>
                <w:left w:val="nil"/>
                <w:bottom w:val="nil"/>
                <w:right w:val="nil"/>
                <w:between w:val="nil"/>
              </w:pBdr>
              <w:ind w:left="-108"/>
              <w:jc w:val="center"/>
              <w:rPr>
                <w:rFonts w:ascii="Verdana" w:eastAsia="Verdana" w:hAnsi="Verdana" w:cs="Verdana"/>
                <w:color w:val="000000"/>
                <w:sz w:val="24"/>
                <w:szCs w:val="24"/>
              </w:rPr>
            </w:pPr>
            <w:r>
              <w:rPr>
                <w:rFonts w:ascii="Verdana" w:eastAsia="Verdana" w:hAnsi="Verdana" w:cs="Verdana"/>
                <w:sz w:val="24"/>
                <w:szCs w:val="24"/>
              </w:rPr>
              <w:t>16</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3"/>
              </w:numPr>
              <w:pBdr>
                <w:top w:val="nil"/>
                <w:left w:val="nil"/>
                <w:bottom w:val="nil"/>
                <w:right w:val="nil"/>
                <w:between w:val="nil"/>
              </w:pBdr>
              <w:tabs>
                <w:tab w:val="left" w:pos="1080"/>
              </w:tabs>
              <w:ind w:left="1080"/>
              <w:jc w:val="both"/>
              <w:rPr>
                <w:rFonts w:ascii="Calibri" w:eastAsia="Calibri" w:hAnsi="Calibri" w:cs="Calibri"/>
                <w:color w:val="000000"/>
                <w:sz w:val="24"/>
                <w:szCs w:val="24"/>
              </w:rPr>
            </w:pPr>
            <w:r>
              <w:rPr>
                <w:rFonts w:ascii="Verdana" w:eastAsia="Verdana" w:hAnsi="Verdana" w:cs="Verdana"/>
                <w:color w:val="000000"/>
                <w:sz w:val="24"/>
                <w:szCs w:val="24"/>
              </w:rPr>
              <w:t>Alunni di origine straniera senza PDP</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971" w:rsidRDefault="007F1971">
            <w:pPr>
              <w:pBdr>
                <w:top w:val="nil"/>
                <w:left w:val="nil"/>
                <w:bottom w:val="nil"/>
                <w:right w:val="nil"/>
                <w:between w:val="nil"/>
              </w:pBdr>
              <w:ind w:left="-108"/>
              <w:jc w:val="center"/>
              <w:rPr>
                <w:rFonts w:ascii="Verdana" w:eastAsia="Verdana" w:hAnsi="Verdana" w:cs="Verdana"/>
                <w:color w:val="000000"/>
                <w:sz w:val="24"/>
                <w:szCs w:val="24"/>
              </w:rPr>
            </w:pP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jc w:val="right"/>
              <w:rPr>
                <w:rFonts w:ascii="Calibri" w:eastAsia="Calibri" w:hAnsi="Calibri" w:cs="Calibri"/>
                <w:color w:val="000000"/>
                <w:sz w:val="24"/>
                <w:szCs w:val="24"/>
              </w:rPr>
            </w:pPr>
            <w:r>
              <w:rPr>
                <w:rFonts w:ascii="Verdana" w:eastAsia="Verdana" w:hAnsi="Verdana" w:cs="Verdana"/>
                <w:b/>
                <w:color w:val="C00000"/>
                <w:sz w:val="24"/>
                <w:szCs w:val="24"/>
              </w:rPr>
              <w:t>Totale</w:t>
            </w:r>
          </w:p>
        </w:tc>
        <w:tc>
          <w:tcPr>
            <w:tcW w:w="1245"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F1971" w:rsidRDefault="00D131BC">
            <w:pPr>
              <w:pBdr>
                <w:top w:val="nil"/>
                <w:left w:val="nil"/>
                <w:bottom w:val="nil"/>
                <w:right w:val="nil"/>
                <w:between w:val="nil"/>
              </w:pBdr>
              <w:ind w:left="-108"/>
              <w:jc w:val="center"/>
              <w:rPr>
                <w:rFonts w:ascii="Verdana" w:eastAsia="Verdana" w:hAnsi="Verdana" w:cs="Verdana"/>
                <w:b/>
                <w:color w:val="FFFFFF"/>
                <w:sz w:val="24"/>
                <w:szCs w:val="24"/>
              </w:rPr>
            </w:pPr>
            <w:r>
              <w:rPr>
                <w:rFonts w:ascii="Verdana" w:eastAsia="Verdana" w:hAnsi="Verdana" w:cs="Verdana"/>
                <w:b/>
                <w:color w:val="FFFFFF"/>
                <w:sz w:val="24"/>
                <w:szCs w:val="24"/>
              </w:rPr>
              <w:t>385</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Calibri" w:eastAsia="Calibri" w:hAnsi="Calibri" w:cs="Calibri"/>
                <w:color w:val="000000"/>
                <w:sz w:val="24"/>
                <w:szCs w:val="24"/>
              </w:rPr>
            </w:pPr>
            <w:r>
              <w:rPr>
                <w:rFonts w:ascii="Verdana" w:eastAsia="Verdana" w:hAnsi="Verdana" w:cs="Verdana"/>
                <w:color w:val="000000"/>
                <w:sz w:val="24"/>
                <w:szCs w:val="24"/>
              </w:rPr>
              <w:t>Alunni frequentanti</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rPr>
                <w:rFonts w:ascii="Verdana" w:eastAsia="Verdana" w:hAnsi="Verdana" w:cs="Verdana"/>
                <w:color w:val="000000"/>
                <w:sz w:val="24"/>
                <w:szCs w:val="24"/>
              </w:rPr>
            </w:pPr>
            <w:r>
              <w:rPr>
                <w:rFonts w:ascii="Verdana" w:eastAsia="Verdana" w:hAnsi="Verdana" w:cs="Verdana"/>
                <w:sz w:val="24"/>
                <w:szCs w:val="24"/>
              </w:rPr>
              <w:t xml:space="preserve">  1298</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jc w:val="right"/>
              <w:rPr>
                <w:rFonts w:ascii="Calibri" w:eastAsia="Calibri" w:hAnsi="Calibri" w:cs="Calibri"/>
                <w:color w:val="000000"/>
                <w:sz w:val="24"/>
                <w:szCs w:val="24"/>
              </w:rPr>
            </w:pPr>
            <w:r>
              <w:rPr>
                <w:rFonts w:ascii="Verdana" w:eastAsia="Verdana" w:hAnsi="Verdana" w:cs="Verdana"/>
                <w:color w:val="000000"/>
                <w:sz w:val="24"/>
                <w:szCs w:val="24"/>
              </w:rPr>
              <w:t>% su popolazione scolastica</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rPr>
                <w:rFonts w:ascii="Calibri" w:eastAsia="Calibri" w:hAnsi="Calibri" w:cs="Calibri"/>
                <w:color w:val="000000"/>
                <w:sz w:val="24"/>
                <w:szCs w:val="24"/>
              </w:rPr>
            </w:pPr>
            <w:r>
              <w:rPr>
                <w:rFonts w:ascii="Verdana" w:eastAsia="Verdana" w:hAnsi="Verdana" w:cs="Verdana"/>
                <w:b/>
                <w:sz w:val="24"/>
                <w:szCs w:val="24"/>
              </w:rPr>
              <w:t xml:space="preserve"> 29,7 </w:t>
            </w:r>
            <w:r>
              <w:rPr>
                <w:rFonts w:ascii="Verdana" w:eastAsia="Verdana" w:hAnsi="Verdana" w:cs="Verdana"/>
                <w:b/>
                <w:color w:val="000000"/>
                <w:sz w:val="24"/>
                <w:szCs w:val="24"/>
              </w:rPr>
              <w:t>%</w:t>
            </w:r>
          </w:p>
        </w:tc>
      </w:tr>
      <w:tr w:rsidR="007F1971">
        <w:trPr>
          <w:cantSplit/>
          <w:tblHeader/>
        </w:trPr>
        <w:tc>
          <w:tcPr>
            <w:tcW w:w="8835"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jc w:val="both"/>
              <w:rPr>
                <w:rFonts w:ascii="Verdana" w:eastAsia="Verdana" w:hAnsi="Verdana" w:cs="Verdana"/>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7F1971">
            <w:pPr>
              <w:pBdr>
                <w:top w:val="nil"/>
                <w:left w:val="nil"/>
                <w:bottom w:val="nil"/>
                <w:right w:val="nil"/>
                <w:between w:val="nil"/>
              </w:pBdr>
              <w:ind w:left="-108"/>
              <w:jc w:val="center"/>
              <w:rPr>
                <w:rFonts w:ascii="Verdana" w:eastAsia="Verdana" w:hAnsi="Verdana" w:cs="Verdana"/>
                <w:strike/>
                <w:color w:val="000000"/>
                <w:sz w:val="24"/>
                <w:szCs w:val="24"/>
              </w:rPr>
            </w:pPr>
          </w:p>
        </w:tc>
      </w:tr>
    </w:tbl>
    <w:p w:rsidR="007F1971" w:rsidRDefault="007F1971">
      <w:pPr>
        <w:pBdr>
          <w:top w:val="nil"/>
          <w:left w:val="nil"/>
          <w:bottom w:val="nil"/>
          <w:right w:val="nil"/>
          <w:between w:val="nil"/>
        </w:pBdr>
        <w:spacing w:after="160" w:line="259" w:lineRule="auto"/>
        <w:rPr>
          <w:rFonts w:ascii="Calibri" w:eastAsia="Calibri" w:hAnsi="Calibri" w:cs="Calibri"/>
          <w:color w:val="000000"/>
        </w:rPr>
      </w:pPr>
    </w:p>
    <w:tbl>
      <w:tblPr>
        <w:tblStyle w:val="a5"/>
        <w:tblW w:w="10359" w:type="dxa"/>
        <w:jc w:val="center"/>
        <w:tblInd w:w="-967" w:type="dxa"/>
        <w:tblLayout w:type="fixed"/>
        <w:tblLook w:val="0000" w:firstRow="0" w:lastRow="0" w:firstColumn="0" w:lastColumn="0" w:noHBand="0" w:noVBand="0"/>
      </w:tblPr>
      <w:tblGrid>
        <w:gridCol w:w="8407"/>
        <w:gridCol w:w="1952"/>
      </w:tblGrid>
      <w:tr w:rsidR="007F1971" w:rsidTr="00260E9C">
        <w:trPr>
          <w:cantSplit/>
          <w:trHeight w:val="368"/>
          <w:tblHeader/>
          <w:jc w:val="center"/>
        </w:trPr>
        <w:tc>
          <w:tcPr>
            <w:tcW w:w="8407" w:type="dxa"/>
            <w:tcBorders>
              <w:top w:val="single" w:sz="4" w:space="0" w:color="000000"/>
              <w:left w:val="single" w:sz="4" w:space="0" w:color="000000"/>
              <w:bottom w:val="single" w:sz="4" w:space="0" w:color="000000"/>
            </w:tcBorders>
            <w:shd w:val="clear" w:color="auto" w:fill="00B0F0"/>
            <w:vAlign w:val="center"/>
          </w:tcPr>
          <w:p w:rsidR="007F1971" w:rsidRDefault="00D131BC">
            <w:pPr>
              <w:pBdr>
                <w:top w:val="nil"/>
                <w:left w:val="nil"/>
                <w:bottom w:val="nil"/>
                <w:right w:val="nil"/>
                <w:between w:val="nil"/>
              </w:pBdr>
              <w:jc w:val="center"/>
              <w:rPr>
                <w:rFonts w:ascii="Verdana" w:eastAsia="Verdana" w:hAnsi="Verdana" w:cs="Verdana"/>
                <w:b/>
                <w:color w:val="000000"/>
                <w:sz w:val="24"/>
                <w:szCs w:val="24"/>
                <w:highlight w:val="yellow"/>
              </w:rPr>
            </w:pPr>
            <w:r>
              <w:rPr>
                <w:rFonts w:ascii="Verdana" w:eastAsia="Verdana" w:hAnsi="Verdana" w:cs="Verdana"/>
                <w:b/>
                <w:color w:val="000000"/>
                <w:sz w:val="24"/>
                <w:szCs w:val="24"/>
              </w:rPr>
              <w:t>Previsione settembre 202</w:t>
            </w:r>
            <w:r>
              <w:rPr>
                <w:rFonts w:ascii="Verdana" w:eastAsia="Verdana" w:hAnsi="Verdana" w:cs="Verdana"/>
                <w:b/>
                <w:sz w:val="24"/>
                <w:szCs w:val="24"/>
              </w:rPr>
              <w:t>4</w:t>
            </w:r>
          </w:p>
        </w:tc>
        <w:tc>
          <w:tcPr>
            <w:tcW w:w="195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7F1971" w:rsidRDefault="007F1971">
            <w:pPr>
              <w:pBdr>
                <w:top w:val="nil"/>
                <w:left w:val="nil"/>
                <w:bottom w:val="nil"/>
                <w:right w:val="nil"/>
                <w:between w:val="nil"/>
              </w:pBdr>
              <w:tabs>
                <w:tab w:val="left" w:pos="720"/>
              </w:tabs>
              <w:ind w:left="-108"/>
              <w:jc w:val="center"/>
              <w:rPr>
                <w:rFonts w:ascii="Verdana" w:eastAsia="Verdana" w:hAnsi="Verdana" w:cs="Verdana"/>
                <w:color w:val="000000"/>
                <w:sz w:val="24"/>
                <w:szCs w:val="24"/>
              </w:rPr>
            </w:pPr>
          </w:p>
        </w:tc>
      </w:tr>
      <w:tr w:rsidR="007F1971" w:rsidTr="00260E9C">
        <w:trPr>
          <w:cantSplit/>
          <w:tblHeader/>
          <w:jc w:val="center"/>
        </w:trPr>
        <w:tc>
          <w:tcPr>
            <w:tcW w:w="8407"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7"/>
              </w:numPr>
              <w:pBdr>
                <w:top w:val="nil"/>
                <w:left w:val="nil"/>
                <w:bottom w:val="nil"/>
                <w:right w:val="nil"/>
                <w:between w:val="nil"/>
              </w:pBdr>
              <w:tabs>
                <w:tab w:val="left" w:pos="284"/>
              </w:tabs>
              <w:jc w:val="both"/>
              <w:rPr>
                <w:rFonts w:ascii="Verdana" w:eastAsia="Verdana" w:hAnsi="Verdana" w:cs="Verdana"/>
                <w:color w:val="000000"/>
                <w:sz w:val="24"/>
                <w:szCs w:val="24"/>
              </w:rPr>
            </w:pPr>
            <w:r>
              <w:rPr>
                <w:rFonts w:ascii="Verdana" w:eastAsia="Verdana" w:hAnsi="Verdana" w:cs="Verdana"/>
                <w:b/>
                <w:color w:val="000000"/>
                <w:sz w:val="24"/>
                <w:szCs w:val="24"/>
              </w:rPr>
              <w:t>Disabilità certificate</w:t>
            </w:r>
            <w:r>
              <w:rPr>
                <w:rFonts w:ascii="Verdana" w:eastAsia="Verdana" w:hAnsi="Verdana" w:cs="Verdana"/>
                <w:color w:val="000000"/>
                <w:sz w:val="24"/>
                <w:szCs w:val="24"/>
              </w:rPr>
              <w:t xml:space="preserve"> (Legge 104/92 art. 3, comm</w:t>
            </w:r>
            <w:r>
              <w:rPr>
                <w:rFonts w:ascii="Verdana" w:eastAsia="Verdana" w:hAnsi="Verdana" w:cs="Verdana"/>
                <w:sz w:val="24"/>
                <w:szCs w:val="24"/>
              </w:rPr>
              <w:t>a</w:t>
            </w:r>
            <w:r>
              <w:rPr>
                <w:rFonts w:ascii="Verdana" w:eastAsia="Verdana" w:hAnsi="Verdana" w:cs="Verdana"/>
                <w:color w:val="000000"/>
                <w:sz w:val="24"/>
                <w:szCs w:val="24"/>
              </w:rPr>
              <w:t xml:space="preserve"> 1 o 3)</w:t>
            </w:r>
          </w:p>
        </w:tc>
        <w:tc>
          <w:tcPr>
            <w:tcW w:w="195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7F1971" w:rsidRDefault="00D131BC">
            <w:pPr>
              <w:pBdr>
                <w:top w:val="nil"/>
                <w:left w:val="nil"/>
                <w:bottom w:val="nil"/>
                <w:right w:val="nil"/>
                <w:between w:val="nil"/>
              </w:pBdr>
              <w:ind w:left="-108"/>
              <w:jc w:val="center"/>
              <w:rPr>
                <w:rFonts w:ascii="Verdana" w:eastAsia="Verdana" w:hAnsi="Verdana" w:cs="Verdana"/>
                <w:b/>
                <w:color w:val="000000"/>
                <w:sz w:val="24"/>
                <w:szCs w:val="24"/>
              </w:rPr>
            </w:pPr>
            <w:r>
              <w:rPr>
                <w:rFonts w:ascii="Verdana" w:eastAsia="Verdana" w:hAnsi="Verdana" w:cs="Verdana"/>
                <w:b/>
                <w:sz w:val="24"/>
                <w:szCs w:val="24"/>
              </w:rPr>
              <w:t>27 + 7=34</w:t>
            </w:r>
          </w:p>
        </w:tc>
      </w:tr>
      <w:tr w:rsidR="007F1971" w:rsidTr="00260E9C">
        <w:trPr>
          <w:cantSplit/>
          <w:tblHeader/>
          <w:jc w:val="center"/>
        </w:trPr>
        <w:tc>
          <w:tcPr>
            <w:tcW w:w="8407"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7"/>
              </w:numPr>
              <w:pBdr>
                <w:top w:val="nil"/>
                <w:left w:val="nil"/>
                <w:bottom w:val="nil"/>
                <w:right w:val="nil"/>
                <w:between w:val="nil"/>
              </w:pBdr>
              <w:ind w:left="284"/>
              <w:jc w:val="both"/>
              <w:rPr>
                <w:rFonts w:ascii="Verdana" w:eastAsia="Verdana" w:hAnsi="Verdana" w:cs="Verdana"/>
                <w:color w:val="000000"/>
                <w:sz w:val="24"/>
                <w:szCs w:val="24"/>
              </w:rPr>
            </w:pPr>
            <w:r>
              <w:rPr>
                <w:rFonts w:ascii="Verdana" w:eastAsia="Verdana" w:hAnsi="Verdana" w:cs="Verdana"/>
                <w:b/>
                <w:color w:val="000000"/>
                <w:sz w:val="24"/>
                <w:szCs w:val="24"/>
              </w:rPr>
              <w:t xml:space="preserve">Disturbi evolutivi specifici </w:t>
            </w:r>
          </w:p>
        </w:tc>
        <w:tc>
          <w:tcPr>
            <w:tcW w:w="195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7F1971" w:rsidRDefault="00D131BC">
            <w:pPr>
              <w:pBdr>
                <w:top w:val="nil"/>
                <w:left w:val="nil"/>
                <w:bottom w:val="nil"/>
                <w:right w:val="nil"/>
                <w:between w:val="nil"/>
              </w:pBdr>
              <w:ind w:left="-108"/>
              <w:jc w:val="center"/>
              <w:rPr>
                <w:rFonts w:ascii="Verdana" w:eastAsia="Verdana" w:hAnsi="Verdana" w:cs="Verdana"/>
                <w:color w:val="000000"/>
                <w:sz w:val="24"/>
                <w:szCs w:val="24"/>
              </w:rPr>
            </w:pPr>
            <w:r>
              <w:rPr>
                <w:rFonts w:ascii="Verdana" w:eastAsia="Verdana" w:hAnsi="Verdana" w:cs="Verdana"/>
                <w:b/>
                <w:sz w:val="24"/>
                <w:szCs w:val="24"/>
              </w:rPr>
              <w:t>175</w:t>
            </w:r>
            <w:r>
              <w:rPr>
                <w:rFonts w:ascii="Verdana" w:eastAsia="Verdana" w:hAnsi="Verdana" w:cs="Verdana"/>
                <w:b/>
                <w:color w:val="000000"/>
                <w:sz w:val="24"/>
                <w:szCs w:val="24"/>
              </w:rPr>
              <w:t xml:space="preserve"> +</w:t>
            </w:r>
            <w:r>
              <w:rPr>
                <w:rFonts w:ascii="Verdana" w:eastAsia="Verdana" w:hAnsi="Verdana" w:cs="Verdana"/>
                <w:b/>
                <w:sz w:val="24"/>
                <w:szCs w:val="24"/>
              </w:rPr>
              <w:t>42</w:t>
            </w:r>
            <w:r>
              <w:rPr>
                <w:rFonts w:ascii="Verdana" w:eastAsia="Verdana" w:hAnsi="Verdana" w:cs="Verdana"/>
                <w:b/>
                <w:color w:val="000000"/>
                <w:sz w:val="24"/>
                <w:szCs w:val="24"/>
              </w:rPr>
              <w:t>=</w:t>
            </w:r>
            <w:r>
              <w:rPr>
                <w:rFonts w:ascii="Verdana" w:eastAsia="Verdana" w:hAnsi="Verdana" w:cs="Verdana"/>
                <w:b/>
                <w:sz w:val="24"/>
                <w:szCs w:val="24"/>
              </w:rPr>
              <w:t>217</w:t>
            </w:r>
          </w:p>
        </w:tc>
      </w:tr>
      <w:tr w:rsidR="007F1971" w:rsidTr="00260E9C">
        <w:trPr>
          <w:cantSplit/>
          <w:trHeight w:val="171"/>
          <w:tblHeader/>
          <w:jc w:val="center"/>
        </w:trPr>
        <w:tc>
          <w:tcPr>
            <w:tcW w:w="8407"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7"/>
              </w:numPr>
              <w:pBdr>
                <w:top w:val="nil"/>
                <w:left w:val="nil"/>
                <w:bottom w:val="nil"/>
                <w:right w:val="nil"/>
                <w:between w:val="nil"/>
              </w:pBdr>
              <w:tabs>
                <w:tab w:val="left" w:pos="284"/>
              </w:tabs>
              <w:jc w:val="both"/>
              <w:rPr>
                <w:rFonts w:ascii="Verdana" w:eastAsia="Verdana" w:hAnsi="Verdana" w:cs="Verdana"/>
                <w:color w:val="000000"/>
                <w:sz w:val="24"/>
                <w:szCs w:val="24"/>
              </w:rPr>
            </w:pPr>
            <w:r>
              <w:rPr>
                <w:rFonts w:ascii="Verdana" w:eastAsia="Verdana" w:hAnsi="Verdana" w:cs="Verdana"/>
                <w:b/>
                <w:color w:val="000000"/>
                <w:sz w:val="24"/>
                <w:szCs w:val="24"/>
              </w:rPr>
              <w:t>Svantaggio</w:t>
            </w:r>
          </w:p>
        </w:tc>
        <w:tc>
          <w:tcPr>
            <w:tcW w:w="195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7F1971" w:rsidRDefault="00D131BC">
            <w:pPr>
              <w:pBdr>
                <w:top w:val="nil"/>
                <w:left w:val="nil"/>
                <w:bottom w:val="nil"/>
                <w:right w:val="nil"/>
                <w:between w:val="nil"/>
              </w:pBdr>
              <w:ind w:left="-108"/>
              <w:jc w:val="center"/>
              <w:rPr>
                <w:rFonts w:ascii="Verdana" w:eastAsia="Verdana" w:hAnsi="Verdana" w:cs="Verdana"/>
                <w:b/>
                <w:color w:val="000000"/>
                <w:sz w:val="24"/>
                <w:szCs w:val="24"/>
              </w:rPr>
            </w:pPr>
            <w:r>
              <w:rPr>
                <w:rFonts w:ascii="Verdana" w:eastAsia="Verdana" w:hAnsi="Verdana" w:cs="Verdana"/>
                <w:b/>
                <w:color w:val="000000"/>
                <w:sz w:val="24"/>
                <w:szCs w:val="24"/>
              </w:rPr>
              <w:t xml:space="preserve"> </w:t>
            </w:r>
            <w:r>
              <w:rPr>
                <w:rFonts w:ascii="Verdana" w:eastAsia="Verdana" w:hAnsi="Verdana" w:cs="Verdana"/>
                <w:b/>
                <w:sz w:val="24"/>
                <w:szCs w:val="24"/>
              </w:rPr>
              <w:t>106</w:t>
            </w:r>
          </w:p>
        </w:tc>
      </w:tr>
      <w:tr w:rsidR="007F1971" w:rsidTr="00260E9C">
        <w:trPr>
          <w:cantSplit/>
          <w:tblHeader/>
          <w:jc w:val="center"/>
        </w:trPr>
        <w:tc>
          <w:tcPr>
            <w:tcW w:w="8407" w:type="dxa"/>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7"/>
              </w:numPr>
              <w:pBdr>
                <w:top w:val="nil"/>
                <w:left w:val="nil"/>
                <w:bottom w:val="nil"/>
                <w:right w:val="nil"/>
                <w:between w:val="nil"/>
              </w:pBdr>
              <w:tabs>
                <w:tab w:val="left" w:pos="284"/>
              </w:tabs>
              <w:jc w:val="both"/>
              <w:rPr>
                <w:rFonts w:ascii="Verdana" w:eastAsia="Verdana" w:hAnsi="Verdana" w:cs="Verdana"/>
                <w:color w:val="000000"/>
                <w:sz w:val="24"/>
                <w:szCs w:val="24"/>
              </w:rPr>
            </w:pPr>
            <w:r>
              <w:rPr>
                <w:rFonts w:ascii="Verdana" w:eastAsia="Verdana" w:hAnsi="Verdana" w:cs="Verdana"/>
                <w:b/>
                <w:color w:val="000000"/>
                <w:sz w:val="24"/>
                <w:szCs w:val="24"/>
              </w:rPr>
              <w:t>Svantaggio linguistico</w:t>
            </w:r>
          </w:p>
        </w:tc>
        <w:tc>
          <w:tcPr>
            <w:tcW w:w="195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7F1971" w:rsidRDefault="00D131BC">
            <w:pPr>
              <w:ind w:left="-108"/>
              <w:jc w:val="center"/>
              <w:rPr>
                <w:rFonts w:ascii="Verdana" w:eastAsia="Verdana" w:hAnsi="Verdana" w:cs="Verdana"/>
                <w:b/>
                <w:color w:val="000000"/>
                <w:sz w:val="24"/>
                <w:szCs w:val="24"/>
              </w:rPr>
            </w:pPr>
            <w:r>
              <w:rPr>
                <w:rFonts w:ascii="Verdana" w:eastAsia="Verdana" w:hAnsi="Verdana" w:cs="Verdana"/>
                <w:b/>
                <w:sz w:val="24"/>
                <w:szCs w:val="24"/>
              </w:rPr>
              <w:t>16</w:t>
            </w:r>
          </w:p>
        </w:tc>
      </w:tr>
      <w:tr w:rsidR="007F1971" w:rsidTr="00260E9C">
        <w:trPr>
          <w:cantSplit/>
          <w:tblHeader/>
          <w:jc w:val="center"/>
        </w:trPr>
        <w:tc>
          <w:tcPr>
            <w:tcW w:w="8407" w:type="dxa"/>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jc w:val="right"/>
              <w:rPr>
                <w:rFonts w:ascii="Verdana" w:eastAsia="Verdana" w:hAnsi="Verdana" w:cs="Verdana"/>
                <w:b/>
                <w:color w:val="000000"/>
                <w:sz w:val="24"/>
                <w:szCs w:val="24"/>
              </w:rPr>
            </w:pPr>
            <w:r>
              <w:rPr>
                <w:rFonts w:ascii="Verdana" w:eastAsia="Verdana" w:hAnsi="Verdana" w:cs="Verdana"/>
                <w:b/>
                <w:color w:val="C00000"/>
                <w:sz w:val="24"/>
                <w:szCs w:val="24"/>
              </w:rPr>
              <w:t>Totale</w:t>
            </w:r>
          </w:p>
        </w:tc>
        <w:tc>
          <w:tcPr>
            <w:tcW w:w="195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F1971" w:rsidRDefault="00D131BC">
            <w:pPr>
              <w:pBdr>
                <w:top w:val="nil"/>
                <w:left w:val="nil"/>
                <w:bottom w:val="nil"/>
                <w:right w:val="nil"/>
                <w:between w:val="nil"/>
              </w:pBdr>
              <w:ind w:left="-108"/>
              <w:jc w:val="center"/>
              <w:rPr>
                <w:rFonts w:ascii="Verdana" w:eastAsia="Verdana" w:hAnsi="Verdana" w:cs="Verdana"/>
                <w:b/>
                <w:color w:val="FFFFFF"/>
                <w:sz w:val="24"/>
                <w:szCs w:val="24"/>
              </w:rPr>
            </w:pPr>
            <w:r>
              <w:rPr>
                <w:rFonts w:ascii="Verdana" w:eastAsia="Verdana" w:hAnsi="Verdana" w:cs="Verdana"/>
                <w:b/>
                <w:color w:val="FFFFFF"/>
                <w:sz w:val="24"/>
                <w:szCs w:val="24"/>
              </w:rPr>
              <w:t>373</w:t>
            </w:r>
          </w:p>
        </w:tc>
      </w:tr>
    </w:tbl>
    <w:p w:rsidR="007F1971" w:rsidRDefault="007F1971">
      <w:pPr>
        <w:pBdr>
          <w:top w:val="nil"/>
          <w:left w:val="nil"/>
          <w:bottom w:val="nil"/>
          <w:right w:val="nil"/>
          <w:between w:val="nil"/>
        </w:pBdr>
        <w:spacing w:after="160" w:line="259" w:lineRule="auto"/>
        <w:rPr>
          <w:rFonts w:ascii="Verdana" w:eastAsia="Verdana" w:hAnsi="Verdana" w:cs="Verdana"/>
          <w:color w:val="000000"/>
        </w:rPr>
      </w:pPr>
    </w:p>
    <w:p w:rsidR="007F1971" w:rsidRDefault="007F1971">
      <w:pPr>
        <w:pBdr>
          <w:top w:val="nil"/>
          <w:left w:val="nil"/>
          <w:bottom w:val="nil"/>
          <w:right w:val="nil"/>
          <w:between w:val="nil"/>
        </w:pBdr>
        <w:spacing w:after="160" w:line="259" w:lineRule="auto"/>
        <w:rPr>
          <w:rFonts w:ascii="Verdana" w:eastAsia="Verdana" w:hAnsi="Verdana" w:cs="Verdana"/>
          <w:color w:val="000000"/>
        </w:rPr>
      </w:pPr>
    </w:p>
    <w:p w:rsidR="007F1971" w:rsidRDefault="00D131BC">
      <w:pPr>
        <w:pBdr>
          <w:top w:val="nil"/>
          <w:left w:val="nil"/>
          <w:bottom w:val="nil"/>
          <w:right w:val="nil"/>
          <w:between w:val="nil"/>
        </w:pBdr>
        <w:rPr>
          <w:rFonts w:ascii="Verdana" w:eastAsia="Verdana" w:hAnsi="Verdana" w:cs="Verdana"/>
          <w:color w:val="000000"/>
        </w:rPr>
      </w:pPr>
      <w:r>
        <w:br w:type="page"/>
      </w:r>
    </w:p>
    <w:tbl>
      <w:tblPr>
        <w:tblStyle w:val="a6"/>
        <w:tblW w:w="10182" w:type="dxa"/>
        <w:jc w:val="center"/>
        <w:tblInd w:w="0" w:type="dxa"/>
        <w:tblLayout w:type="fixed"/>
        <w:tblLook w:val="0000" w:firstRow="0" w:lastRow="0" w:firstColumn="0" w:lastColumn="0" w:noHBand="0" w:noVBand="0"/>
      </w:tblPr>
      <w:tblGrid>
        <w:gridCol w:w="4263"/>
        <w:gridCol w:w="4077"/>
        <w:gridCol w:w="1842"/>
      </w:tblGrid>
      <w:tr w:rsidR="007F1971">
        <w:trPr>
          <w:cantSplit/>
          <w:tblHeader/>
          <w:jc w:val="center"/>
        </w:trPr>
        <w:tc>
          <w:tcPr>
            <w:tcW w:w="4263" w:type="dxa"/>
            <w:tcBorders>
              <w:top w:val="single" w:sz="4" w:space="0" w:color="000000"/>
              <w:left w:val="single" w:sz="4" w:space="0" w:color="000000"/>
              <w:bottom w:val="single" w:sz="4" w:space="0" w:color="000000"/>
            </w:tcBorders>
            <w:shd w:val="clear" w:color="auto" w:fill="0070C0"/>
          </w:tcPr>
          <w:p w:rsidR="007F1971" w:rsidRDefault="00D131BC">
            <w:pPr>
              <w:numPr>
                <w:ilvl w:val="0"/>
                <w:numId w:val="14"/>
              </w:numPr>
              <w:pBdr>
                <w:top w:val="nil"/>
                <w:left w:val="nil"/>
                <w:bottom w:val="nil"/>
                <w:right w:val="nil"/>
                <w:between w:val="nil"/>
              </w:pBdr>
              <w:rPr>
                <w:rFonts w:ascii="Verdana" w:eastAsia="Verdana" w:hAnsi="Verdana" w:cs="Verdana"/>
                <w:b/>
                <w:i/>
                <w:color w:val="FFFFFF"/>
              </w:rPr>
            </w:pPr>
            <w:r>
              <w:rPr>
                <w:rFonts w:ascii="Verdana" w:eastAsia="Verdana" w:hAnsi="Verdana" w:cs="Verdana"/>
                <w:b/>
                <w:color w:val="FFFFFF"/>
              </w:rPr>
              <w:lastRenderedPageBreak/>
              <w:t>Risorse professionali specifiche</w:t>
            </w:r>
          </w:p>
        </w:tc>
        <w:tc>
          <w:tcPr>
            <w:tcW w:w="4077" w:type="dxa"/>
            <w:tcBorders>
              <w:top w:val="single" w:sz="4" w:space="0" w:color="000000"/>
              <w:left w:val="single" w:sz="4" w:space="0" w:color="000000"/>
              <w:bottom w:val="single" w:sz="4" w:space="0" w:color="000000"/>
            </w:tcBorders>
            <w:shd w:val="clear" w:color="auto" w:fill="0070C0"/>
          </w:tcPr>
          <w:p w:rsidR="007F1971" w:rsidRDefault="00D131BC">
            <w:pPr>
              <w:pBdr>
                <w:top w:val="nil"/>
                <w:left w:val="nil"/>
                <w:bottom w:val="nil"/>
                <w:right w:val="nil"/>
                <w:between w:val="nil"/>
              </w:pBdr>
              <w:ind w:hanging="2"/>
              <w:jc w:val="both"/>
              <w:rPr>
                <w:rFonts w:ascii="Verdana" w:eastAsia="Verdana" w:hAnsi="Verdana" w:cs="Verdana"/>
                <w:b/>
                <w:color w:val="FFFFFF"/>
              </w:rPr>
            </w:pPr>
            <w:r>
              <w:rPr>
                <w:rFonts w:ascii="Verdana" w:eastAsia="Verdana" w:hAnsi="Verdana" w:cs="Verdana"/>
                <w:b/>
                <w:i/>
                <w:color w:val="FFFFFF"/>
              </w:rPr>
              <w:t xml:space="preserve">Prevalentemente utilizzate in  </w:t>
            </w:r>
          </w:p>
        </w:tc>
        <w:tc>
          <w:tcPr>
            <w:tcW w:w="1842" w:type="dxa"/>
            <w:tcBorders>
              <w:top w:val="single" w:sz="4" w:space="0" w:color="000000"/>
              <w:left w:val="single" w:sz="4" w:space="0" w:color="000000"/>
              <w:bottom w:val="single" w:sz="4" w:space="0" w:color="000000"/>
              <w:right w:val="single" w:sz="4" w:space="0" w:color="000000"/>
            </w:tcBorders>
            <w:shd w:val="clear" w:color="auto" w:fill="0070C0"/>
          </w:tcPr>
          <w:p w:rsidR="007F1971" w:rsidRDefault="00D131BC">
            <w:pPr>
              <w:pBdr>
                <w:top w:val="nil"/>
                <w:left w:val="nil"/>
                <w:bottom w:val="nil"/>
                <w:right w:val="nil"/>
                <w:between w:val="nil"/>
              </w:pBdr>
              <w:ind w:hanging="2"/>
              <w:jc w:val="center"/>
              <w:rPr>
                <w:rFonts w:ascii="Verdana" w:eastAsia="Verdana" w:hAnsi="Verdana" w:cs="Verdana"/>
                <w:color w:val="FFFFFF"/>
              </w:rPr>
            </w:pPr>
            <w:r>
              <w:rPr>
                <w:rFonts w:ascii="Verdana" w:eastAsia="Verdana" w:hAnsi="Verdana" w:cs="Verdana"/>
                <w:b/>
                <w:color w:val="FFFFFF"/>
              </w:rPr>
              <w:t>Sì / No</w:t>
            </w:r>
          </w:p>
        </w:tc>
      </w:tr>
      <w:tr w:rsidR="007F1971">
        <w:trPr>
          <w:cantSplit/>
          <w:tblHeader/>
          <w:jc w:val="center"/>
        </w:trPr>
        <w:tc>
          <w:tcPr>
            <w:tcW w:w="4263" w:type="dxa"/>
            <w:vMerge w:val="restart"/>
            <w:tcBorders>
              <w:top w:val="single" w:sz="4" w:space="0" w:color="000000"/>
              <w:left w:val="single" w:sz="4" w:space="0" w:color="000000"/>
            </w:tcBorders>
            <w:shd w:val="clear" w:color="auto" w:fill="auto"/>
          </w:tcPr>
          <w:p w:rsidR="007F1971" w:rsidRDefault="007F1971">
            <w:pPr>
              <w:pBdr>
                <w:top w:val="nil"/>
                <w:left w:val="nil"/>
                <w:bottom w:val="nil"/>
                <w:right w:val="nil"/>
                <w:between w:val="nil"/>
              </w:pBdr>
              <w:ind w:hanging="2"/>
              <w:rPr>
                <w:rFonts w:ascii="Verdana" w:eastAsia="Verdana" w:hAnsi="Verdana" w:cs="Verdana"/>
                <w:b/>
                <w:color w:val="000000"/>
                <w:sz w:val="22"/>
                <w:szCs w:val="22"/>
              </w:rPr>
            </w:pPr>
          </w:p>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b/>
                <w:color w:val="000000"/>
                <w:sz w:val="22"/>
                <w:szCs w:val="22"/>
              </w:rPr>
              <w:t>Insegnanti di sostegno</w:t>
            </w:r>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Redazione del PEI in accordo con </w:t>
            </w:r>
            <w:proofErr w:type="spellStart"/>
            <w:r>
              <w:rPr>
                <w:rFonts w:ascii="Verdana" w:eastAsia="Verdana" w:hAnsi="Verdana" w:cs="Verdana"/>
                <w:color w:val="000000"/>
                <w:sz w:val="22"/>
                <w:szCs w:val="22"/>
              </w:rPr>
              <w:t>CdC</w:t>
            </w:r>
            <w:proofErr w:type="spellEnd"/>
            <w:r>
              <w:rPr>
                <w:rFonts w:ascii="Verdana" w:eastAsia="Verdana" w:hAnsi="Verdana" w:cs="Verdana"/>
                <w:color w:val="000000"/>
                <w:sz w:val="22"/>
                <w:szCs w:val="22"/>
              </w:rPr>
              <w:t>, famiglia e specialisti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D131BC">
            <w:pPr>
              <w:pBdr>
                <w:top w:val="nil"/>
                <w:left w:val="nil"/>
                <w:bottom w:val="nil"/>
                <w:right w:val="nil"/>
                <w:between w:val="nil"/>
              </w:pBdr>
              <w:ind w:hanging="2"/>
              <w:jc w:val="center"/>
              <w:rPr>
                <w:rFonts w:ascii="Verdana" w:eastAsia="Verdana" w:hAnsi="Verdana" w:cs="Verdana"/>
                <w:color w:val="000000"/>
                <w:sz w:val="22"/>
                <w:szCs w:val="22"/>
              </w:rPr>
            </w:pPr>
            <w:r>
              <w:rPr>
                <w:rFonts w:ascii="Verdana" w:eastAsia="Verdana" w:hAnsi="Verdana" w:cs="Verdana"/>
                <w:color w:val="000000"/>
                <w:sz w:val="22"/>
                <w:szCs w:val="22"/>
              </w:rPr>
              <w:t>SÌ</w:t>
            </w:r>
          </w:p>
        </w:tc>
      </w:tr>
      <w:tr w:rsidR="007F1971">
        <w:trPr>
          <w:cantSplit/>
          <w:tblHeader/>
          <w:jc w:val="center"/>
        </w:trPr>
        <w:tc>
          <w:tcPr>
            <w:tcW w:w="4263" w:type="dxa"/>
            <w:vMerge/>
            <w:tcBorders>
              <w:top w:val="single" w:sz="4" w:space="0" w:color="000000"/>
              <w:left w:val="single" w:sz="4" w:space="0" w:color="000000"/>
            </w:tcBorders>
            <w:shd w:val="clear" w:color="auto" w:fill="auto"/>
          </w:tcPr>
          <w:p w:rsidR="007F1971" w:rsidRDefault="007F1971">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Attività individualizzate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D131BC">
            <w:pPr>
              <w:pBdr>
                <w:top w:val="nil"/>
                <w:left w:val="nil"/>
                <w:bottom w:val="nil"/>
                <w:right w:val="nil"/>
                <w:between w:val="nil"/>
              </w:pBdr>
              <w:ind w:hanging="2"/>
              <w:jc w:val="center"/>
              <w:rPr>
                <w:rFonts w:ascii="Verdana" w:eastAsia="Verdana" w:hAnsi="Verdana" w:cs="Verdana"/>
                <w:color w:val="000000"/>
                <w:sz w:val="22"/>
                <w:szCs w:val="22"/>
              </w:rPr>
            </w:pPr>
            <w:r>
              <w:rPr>
                <w:rFonts w:ascii="Verdana" w:eastAsia="Verdana" w:hAnsi="Verdana" w:cs="Verdana"/>
                <w:color w:val="000000"/>
                <w:sz w:val="22"/>
                <w:szCs w:val="22"/>
              </w:rPr>
              <w:t>SÌ</w:t>
            </w:r>
          </w:p>
        </w:tc>
      </w:tr>
      <w:tr w:rsidR="007F1971">
        <w:trPr>
          <w:cantSplit/>
          <w:tblHeader/>
          <w:jc w:val="center"/>
        </w:trPr>
        <w:tc>
          <w:tcPr>
            <w:tcW w:w="4263" w:type="dxa"/>
            <w:vMerge/>
            <w:tcBorders>
              <w:top w:val="single" w:sz="4" w:space="0" w:color="000000"/>
              <w:left w:val="single" w:sz="4" w:space="0" w:color="000000"/>
            </w:tcBorders>
            <w:shd w:val="clear" w:color="auto" w:fill="auto"/>
          </w:tcPr>
          <w:p w:rsidR="007F1971" w:rsidRDefault="007F1971">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Attività di piccolo gruppo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D131BC">
            <w:pPr>
              <w:pBdr>
                <w:top w:val="nil"/>
                <w:left w:val="nil"/>
                <w:bottom w:val="nil"/>
                <w:right w:val="nil"/>
                <w:between w:val="nil"/>
              </w:pBdr>
              <w:ind w:hanging="2"/>
              <w:jc w:val="center"/>
              <w:rPr>
                <w:rFonts w:ascii="Verdana" w:eastAsia="Verdana" w:hAnsi="Verdana" w:cs="Verdana"/>
                <w:color w:val="000000"/>
                <w:sz w:val="22"/>
                <w:szCs w:val="22"/>
              </w:rPr>
            </w:pPr>
            <w:r>
              <w:rPr>
                <w:rFonts w:ascii="Verdana" w:eastAsia="Verdana" w:hAnsi="Verdana" w:cs="Verdana"/>
                <w:color w:val="000000"/>
                <w:sz w:val="22"/>
                <w:szCs w:val="22"/>
              </w:rPr>
              <w:t>IN PARTE</w:t>
            </w:r>
          </w:p>
        </w:tc>
      </w:tr>
      <w:tr w:rsidR="007F1971">
        <w:trPr>
          <w:cantSplit/>
          <w:tblHeader/>
          <w:jc w:val="center"/>
        </w:trPr>
        <w:tc>
          <w:tcPr>
            <w:tcW w:w="4263" w:type="dxa"/>
            <w:vMerge/>
            <w:tcBorders>
              <w:top w:val="single" w:sz="4" w:space="0" w:color="000000"/>
              <w:left w:val="single" w:sz="4" w:space="0" w:color="000000"/>
            </w:tcBorders>
            <w:shd w:val="clear" w:color="auto" w:fill="auto"/>
          </w:tcPr>
          <w:p w:rsidR="007F1971" w:rsidRDefault="007F1971">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Attività di raccordo tra docenti curricolari e famiglie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D131BC">
            <w:pPr>
              <w:pBdr>
                <w:top w:val="nil"/>
                <w:left w:val="nil"/>
                <w:bottom w:val="nil"/>
                <w:right w:val="nil"/>
                <w:between w:val="nil"/>
              </w:pBdr>
              <w:ind w:hanging="2"/>
              <w:jc w:val="center"/>
              <w:rPr>
                <w:rFonts w:ascii="Verdana" w:eastAsia="Verdana" w:hAnsi="Verdana" w:cs="Verdana"/>
                <w:color w:val="000000"/>
                <w:sz w:val="22"/>
                <w:szCs w:val="22"/>
              </w:rPr>
            </w:pPr>
            <w:r>
              <w:rPr>
                <w:rFonts w:ascii="Verdana" w:eastAsia="Verdana" w:hAnsi="Verdana" w:cs="Verdana"/>
                <w:color w:val="000000"/>
                <w:sz w:val="22"/>
                <w:szCs w:val="22"/>
              </w:rPr>
              <w:t>SÌ</w:t>
            </w:r>
          </w:p>
        </w:tc>
      </w:tr>
      <w:tr w:rsidR="007F1971">
        <w:trPr>
          <w:cantSplit/>
          <w:tblHeader/>
          <w:jc w:val="center"/>
        </w:trPr>
        <w:tc>
          <w:tcPr>
            <w:tcW w:w="4263" w:type="dxa"/>
            <w:vMerge w:val="restart"/>
            <w:tcBorders>
              <w:top w:val="single" w:sz="4" w:space="0" w:color="000000"/>
              <w:left w:val="single" w:sz="4" w:space="0" w:color="000000"/>
            </w:tcBorders>
            <w:shd w:val="clear" w:color="auto" w:fill="auto"/>
          </w:tcPr>
          <w:p w:rsidR="007F1971" w:rsidRDefault="007F1971">
            <w:pPr>
              <w:pBdr>
                <w:top w:val="nil"/>
                <w:left w:val="nil"/>
                <w:bottom w:val="nil"/>
                <w:right w:val="nil"/>
                <w:between w:val="nil"/>
              </w:pBdr>
              <w:ind w:hanging="2"/>
              <w:rPr>
                <w:rFonts w:ascii="Verdana" w:eastAsia="Verdana" w:hAnsi="Verdana" w:cs="Verdana"/>
                <w:b/>
                <w:color w:val="000000"/>
                <w:sz w:val="22"/>
                <w:szCs w:val="22"/>
              </w:rPr>
            </w:pPr>
          </w:p>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b/>
                <w:color w:val="000000"/>
                <w:sz w:val="22"/>
                <w:szCs w:val="22"/>
              </w:rPr>
              <w:t>AEC (</w:t>
            </w:r>
            <w:r>
              <w:rPr>
                <w:rFonts w:ascii="Verdana" w:eastAsia="Verdana" w:hAnsi="Verdana" w:cs="Verdana"/>
                <w:b/>
                <w:i/>
                <w:color w:val="000000"/>
                <w:sz w:val="22"/>
                <w:szCs w:val="22"/>
              </w:rPr>
              <w:t>Assistente</w:t>
            </w:r>
            <w:r>
              <w:rPr>
                <w:rFonts w:ascii="Verdana" w:eastAsia="Verdana" w:hAnsi="Verdana" w:cs="Verdana"/>
                <w:b/>
                <w:color w:val="000000"/>
                <w:sz w:val="22"/>
                <w:szCs w:val="22"/>
              </w:rPr>
              <w:t xml:space="preserve"> Educatore Culturale)</w:t>
            </w:r>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Attività individualizzate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D131BC">
            <w:pPr>
              <w:pBdr>
                <w:top w:val="nil"/>
                <w:left w:val="nil"/>
                <w:bottom w:val="nil"/>
                <w:right w:val="nil"/>
                <w:between w:val="nil"/>
              </w:pBdr>
              <w:ind w:hanging="2"/>
              <w:jc w:val="center"/>
              <w:rPr>
                <w:rFonts w:ascii="Verdana" w:eastAsia="Verdana" w:hAnsi="Verdana" w:cs="Verdana"/>
                <w:color w:val="000000"/>
                <w:sz w:val="22"/>
                <w:szCs w:val="22"/>
              </w:rPr>
            </w:pPr>
            <w:r>
              <w:rPr>
                <w:rFonts w:ascii="Verdana" w:eastAsia="Verdana" w:hAnsi="Verdana" w:cs="Verdana"/>
                <w:color w:val="000000"/>
                <w:sz w:val="22"/>
                <w:szCs w:val="22"/>
              </w:rPr>
              <w:t>SÌ</w:t>
            </w:r>
          </w:p>
        </w:tc>
      </w:tr>
      <w:tr w:rsidR="007F1971">
        <w:trPr>
          <w:cantSplit/>
          <w:tblHeader/>
          <w:jc w:val="center"/>
        </w:trPr>
        <w:tc>
          <w:tcPr>
            <w:tcW w:w="4263" w:type="dxa"/>
            <w:vMerge/>
            <w:tcBorders>
              <w:top w:val="single" w:sz="4" w:space="0" w:color="000000"/>
              <w:left w:val="single" w:sz="4" w:space="0" w:color="000000"/>
            </w:tcBorders>
            <w:shd w:val="clear" w:color="auto" w:fill="auto"/>
          </w:tcPr>
          <w:p w:rsidR="007F1971" w:rsidRDefault="007F1971">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Attività di piccolo gruppo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D131BC">
            <w:pPr>
              <w:pBdr>
                <w:top w:val="nil"/>
                <w:left w:val="nil"/>
                <w:bottom w:val="nil"/>
                <w:right w:val="nil"/>
                <w:between w:val="nil"/>
              </w:pBdr>
              <w:ind w:hanging="2"/>
              <w:jc w:val="center"/>
              <w:rPr>
                <w:rFonts w:ascii="Verdana" w:eastAsia="Verdana" w:hAnsi="Verdana" w:cs="Verdana"/>
                <w:color w:val="000000"/>
                <w:sz w:val="22"/>
                <w:szCs w:val="22"/>
              </w:rPr>
            </w:pPr>
            <w:r>
              <w:rPr>
                <w:rFonts w:ascii="Verdana" w:eastAsia="Verdana" w:hAnsi="Verdana" w:cs="Verdana"/>
                <w:color w:val="000000"/>
                <w:sz w:val="22"/>
                <w:szCs w:val="22"/>
              </w:rPr>
              <w:t>IN PARTE</w:t>
            </w:r>
          </w:p>
        </w:tc>
      </w:tr>
      <w:tr w:rsidR="007F1971">
        <w:trPr>
          <w:cantSplit/>
          <w:tblHeader/>
          <w:jc w:val="center"/>
        </w:trPr>
        <w:tc>
          <w:tcPr>
            <w:tcW w:w="4263" w:type="dxa"/>
            <w:vMerge/>
            <w:tcBorders>
              <w:top w:val="single" w:sz="4" w:space="0" w:color="000000"/>
              <w:left w:val="single" w:sz="4" w:space="0" w:color="000000"/>
            </w:tcBorders>
            <w:shd w:val="clear" w:color="auto" w:fill="auto"/>
          </w:tcPr>
          <w:p w:rsidR="007F1971" w:rsidRDefault="007F1971">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Interventi per facilitare la relazione con i pari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D131BC">
            <w:pPr>
              <w:pBdr>
                <w:top w:val="nil"/>
                <w:left w:val="nil"/>
                <w:bottom w:val="nil"/>
                <w:right w:val="nil"/>
                <w:between w:val="nil"/>
              </w:pBdr>
              <w:ind w:hanging="2"/>
              <w:jc w:val="center"/>
              <w:rPr>
                <w:rFonts w:ascii="Verdana" w:eastAsia="Verdana" w:hAnsi="Verdana" w:cs="Verdana"/>
                <w:color w:val="000000"/>
                <w:sz w:val="22"/>
                <w:szCs w:val="22"/>
              </w:rPr>
            </w:pPr>
            <w:r>
              <w:rPr>
                <w:rFonts w:ascii="Verdana" w:eastAsia="Verdana" w:hAnsi="Verdana" w:cs="Verdana"/>
                <w:color w:val="000000"/>
                <w:sz w:val="22"/>
                <w:szCs w:val="22"/>
              </w:rPr>
              <w:t>SÌ</w:t>
            </w:r>
          </w:p>
        </w:tc>
      </w:tr>
      <w:tr w:rsidR="007F1971">
        <w:trPr>
          <w:cantSplit/>
          <w:trHeight w:val="1154"/>
          <w:tblHeader/>
          <w:jc w:val="center"/>
        </w:trPr>
        <w:tc>
          <w:tcPr>
            <w:tcW w:w="4263" w:type="dxa"/>
            <w:vMerge w:val="restart"/>
            <w:tcBorders>
              <w:top w:val="single" w:sz="4" w:space="0" w:color="000000"/>
              <w:left w:val="single" w:sz="4" w:space="0" w:color="000000"/>
            </w:tcBorders>
            <w:shd w:val="clear" w:color="auto" w:fill="auto"/>
          </w:tcPr>
          <w:p w:rsidR="007F1971" w:rsidRDefault="007F1971">
            <w:pPr>
              <w:pBdr>
                <w:top w:val="nil"/>
                <w:left w:val="nil"/>
                <w:bottom w:val="nil"/>
                <w:right w:val="nil"/>
                <w:between w:val="nil"/>
              </w:pBdr>
              <w:ind w:hanging="2"/>
              <w:rPr>
                <w:rFonts w:ascii="Verdana" w:eastAsia="Verdana" w:hAnsi="Verdana" w:cs="Verdana"/>
                <w:b/>
                <w:color w:val="000000"/>
                <w:sz w:val="22"/>
                <w:szCs w:val="22"/>
              </w:rPr>
            </w:pPr>
          </w:p>
          <w:p w:rsidR="007F1971" w:rsidRDefault="007F1971">
            <w:pPr>
              <w:pBdr>
                <w:top w:val="nil"/>
                <w:left w:val="nil"/>
                <w:bottom w:val="nil"/>
                <w:right w:val="nil"/>
                <w:between w:val="nil"/>
              </w:pBdr>
              <w:ind w:hanging="2"/>
              <w:rPr>
                <w:rFonts w:ascii="Verdana" w:eastAsia="Verdana" w:hAnsi="Verdana" w:cs="Verdana"/>
                <w:b/>
                <w:color w:val="000000"/>
                <w:sz w:val="22"/>
                <w:szCs w:val="22"/>
              </w:rPr>
            </w:pPr>
          </w:p>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b/>
                <w:color w:val="000000"/>
                <w:sz w:val="22"/>
                <w:szCs w:val="22"/>
              </w:rPr>
              <w:t>Referenti di Istituto (disabilità, DSA, BES)</w:t>
            </w:r>
          </w:p>
        </w:tc>
        <w:tc>
          <w:tcPr>
            <w:tcW w:w="4077" w:type="dxa"/>
            <w:tcBorders>
              <w:top w:val="single" w:sz="4" w:space="0" w:color="000000"/>
              <w:left w:val="single" w:sz="4" w:space="0" w:color="000000"/>
              <w:bottom w:val="single" w:sz="4" w:space="0" w:color="000000"/>
            </w:tcBorders>
            <w:shd w:val="clear" w:color="auto" w:fill="auto"/>
          </w:tcPr>
          <w:p w:rsidR="007F1971" w:rsidRDefault="007F1971">
            <w:pPr>
              <w:pBdr>
                <w:top w:val="nil"/>
                <w:left w:val="nil"/>
                <w:bottom w:val="nil"/>
                <w:right w:val="nil"/>
                <w:between w:val="nil"/>
              </w:pBdr>
              <w:ind w:hanging="2"/>
              <w:rPr>
                <w:rFonts w:ascii="Verdana" w:eastAsia="Verdana" w:hAnsi="Verdana" w:cs="Verdana"/>
                <w:color w:val="000000"/>
                <w:sz w:val="22"/>
                <w:szCs w:val="22"/>
              </w:rPr>
            </w:pPr>
          </w:p>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Propone azioni di accoglienza degli alunni con certificazione DA e DSA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7F1971">
            <w:pPr>
              <w:pBdr>
                <w:top w:val="nil"/>
                <w:left w:val="nil"/>
                <w:bottom w:val="nil"/>
                <w:right w:val="nil"/>
                <w:between w:val="nil"/>
              </w:pBdr>
              <w:ind w:hanging="2"/>
              <w:jc w:val="center"/>
              <w:rPr>
                <w:rFonts w:ascii="Verdana" w:eastAsia="Verdana" w:hAnsi="Verdana" w:cs="Verdana"/>
                <w:color w:val="000000"/>
                <w:sz w:val="22"/>
                <w:szCs w:val="22"/>
              </w:rPr>
            </w:pPr>
          </w:p>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        SÌ</w:t>
            </w:r>
          </w:p>
        </w:tc>
      </w:tr>
      <w:tr w:rsidR="007F1971">
        <w:trPr>
          <w:cantSplit/>
          <w:trHeight w:val="457"/>
          <w:tblHeader/>
          <w:jc w:val="center"/>
        </w:trPr>
        <w:tc>
          <w:tcPr>
            <w:tcW w:w="4263" w:type="dxa"/>
            <w:vMerge/>
            <w:tcBorders>
              <w:top w:val="single" w:sz="4" w:space="0" w:color="000000"/>
              <w:left w:val="single" w:sz="4" w:space="0" w:color="000000"/>
            </w:tcBorders>
            <w:shd w:val="clear" w:color="auto" w:fill="auto"/>
          </w:tcPr>
          <w:p w:rsidR="007F1971" w:rsidRDefault="007F1971">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Affianca il DS e lo sostituisce quando necessario nella gestione dei Gruppi di Lavoro Operativi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      </w:t>
            </w:r>
          </w:p>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        SÌ</w:t>
            </w:r>
          </w:p>
        </w:tc>
      </w:tr>
      <w:tr w:rsidR="007F1971">
        <w:trPr>
          <w:cantSplit/>
          <w:trHeight w:val="457"/>
          <w:tblHeader/>
          <w:jc w:val="center"/>
        </w:trPr>
        <w:tc>
          <w:tcPr>
            <w:tcW w:w="4263" w:type="dxa"/>
            <w:vMerge/>
            <w:tcBorders>
              <w:top w:val="single" w:sz="4" w:space="0" w:color="000000"/>
              <w:left w:val="single" w:sz="4" w:space="0" w:color="000000"/>
            </w:tcBorders>
            <w:shd w:val="clear" w:color="auto" w:fill="auto"/>
          </w:tcPr>
          <w:p w:rsidR="007F1971" w:rsidRDefault="007F1971">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Supervisiona le procedure relative alla compilazione di PEI e PDP</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        </w:t>
            </w:r>
          </w:p>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        SÌ</w:t>
            </w:r>
          </w:p>
        </w:tc>
      </w:tr>
      <w:tr w:rsidR="007F1971">
        <w:trPr>
          <w:cantSplit/>
          <w:trHeight w:val="457"/>
          <w:tblHeader/>
          <w:jc w:val="center"/>
        </w:trPr>
        <w:tc>
          <w:tcPr>
            <w:tcW w:w="4263" w:type="dxa"/>
            <w:vMerge/>
            <w:tcBorders>
              <w:top w:val="single" w:sz="4" w:space="0" w:color="000000"/>
              <w:left w:val="single" w:sz="4" w:space="0" w:color="000000"/>
            </w:tcBorders>
            <w:shd w:val="clear" w:color="auto" w:fill="auto"/>
          </w:tcPr>
          <w:p w:rsidR="007F1971" w:rsidRDefault="007F1971">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In collaborazione con Ufficio didattica, effettua monitoraggio e tabulazione dei dati raccolti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7F1971">
            <w:pPr>
              <w:pBdr>
                <w:top w:val="nil"/>
                <w:left w:val="nil"/>
                <w:bottom w:val="nil"/>
                <w:right w:val="nil"/>
                <w:between w:val="nil"/>
              </w:pBdr>
              <w:ind w:hanging="2"/>
              <w:rPr>
                <w:rFonts w:ascii="Verdana" w:eastAsia="Verdana" w:hAnsi="Verdana" w:cs="Verdana"/>
                <w:color w:val="000000"/>
                <w:sz w:val="22"/>
                <w:szCs w:val="22"/>
              </w:rPr>
            </w:pPr>
          </w:p>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        SÌ</w:t>
            </w:r>
          </w:p>
        </w:tc>
      </w:tr>
      <w:tr w:rsidR="007F1971">
        <w:trPr>
          <w:cantSplit/>
          <w:trHeight w:val="457"/>
          <w:tblHeader/>
          <w:jc w:val="center"/>
        </w:trPr>
        <w:tc>
          <w:tcPr>
            <w:tcW w:w="4263" w:type="dxa"/>
            <w:vMerge/>
            <w:tcBorders>
              <w:top w:val="single" w:sz="4" w:space="0" w:color="000000"/>
              <w:left w:val="single" w:sz="4" w:space="0" w:color="000000"/>
            </w:tcBorders>
            <w:shd w:val="clear" w:color="auto" w:fill="auto"/>
          </w:tcPr>
          <w:p w:rsidR="007F1971" w:rsidRDefault="007F1971">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Effettua consulenza a studenti e famiglie</w:t>
            </w:r>
          </w:p>
        </w:tc>
        <w:tc>
          <w:tcPr>
            <w:tcW w:w="1842" w:type="dxa"/>
            <w:tcBorders>
              <w:top w:val="single" w:sz="4" w:space="0" w:color="000000"/>
              <w:left w:val="single" w:sz="4" w:space="0" w:color="000000"/>
              <w:right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        </w:t>
            </w:r>
          </w:p>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 xml:space="preserve">         SÌ</w:t>
            </w:r>
          </w:p>
        </w:tc>
      </w:tr>
      <w:tr w:rsidR="007F1971">
        <w:trPr>
          <w:cantSplit/>
          <w:tblHeader/>
          <w:jc w:val="center"/>
        </w:trPr>
        <w:tc>
          <w:tcPr>
            <w:tcW w:w="4263"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b/>
                <w:color w:val="000000"/>
                <w:sz w:val="22"/>
                <w:szCs w:val="22"/>
              </w:rPr>
              <w:t>Psicopedagogisti e affini esterni/interni</w:t>
            </w:r>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Attività di accoglienza classi prime</w:t>
            </w:r>
          </w:p>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Sportello di ascolto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D131BC">
            <w:pPr>
              <w:pBdr>
                <w:top w:val="nil"/>
                <w:left w:val="nil"/>
                <w:bottom w:val="nil"/>
                <w:right w:val="nil"/>
                <w:between w:val="nil"/>
              </w:pBdr>
              <w:ind w:hanging="2"/>
              <w:jc w:val="center"/>
              <w:rPr>
                <w:rFonts w:ascii="Verdana" w:eastAsia="Verdana" w:hAnsi="Verdana" w:cs="Verdana"/>
                <w:color w:val="000000"/>
                <w:sz w:val="22"/>
                <w:szCs w:val="22"/>
              </w:rPr>
            </w:pPr>
            <w:r>
              <w:rPr>
                <w:rFonts w:ascii="Verdana" w:eastAsia="Verdana" w:hAnsi="Verdana" w:cs="Verdana"/>
                <w:color w:val="000000"/>
                <w:sz w:val="22"/>
                <w:szCs w:val="22"/>
              </w:rPr>
              <w:t>SÌ</w:t>
            </w:r>
          </w:p>
        </w:tc>
      </w:tr>
      <w:tr w:rsidR="007F1971">
        <w:trPr>
          <w:cantSplit/>
          <w:tblHeader/>
          <w:jc w:val="center"/>
        </w:trPr>
        <w:tc>
          <w:tcPr>
            <w:tcW w:w="4263"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b/>
                <w:color w:val="000000"/>
                <w:sz w:val="22"/>
                <w:szCs w:val="22"/>
              </w:rPr>
              <w:t>Docenti tutor/</w:t>
            </w:r>
            <w:proofErr w:type="spellStart"/>
            <w:r>
              <w:rPr>
                <w:rFonts w:ascii="Verdana" w:eastAsia="Verdana" w:hAnsi="Verdana" w:cs="Verdana"/>
                <w:b/>
                <w:color w:val="000000"/>
                <w:sz w:val="22"/>
                <w:szCs w:val="22"/>
              </w:rPr>
              <w:t>mentor</w:t>
            </w:r>
            <w:proofErr w:type="spellEnd"/>
          </w:p>
        </w:tc>
        <w:tc>
          <w:tcPr>
            <w:tcW w:w="4077" w:type="dxa"/>
            <w:tcBorders>
              <w:top w:val="single" w:sz="4" w:space="0" w:color="000000"/>
              <w:left w:val="single" w:sz="4" w:space="0" w:color="000000"/>
              <w:bottom w:val="single" w:sz="4" w:space="0" w:color="000000"/>
            </w:tcBorders>
            <w:shd w:val="clear" w:color="auto" w:fill="auto"/>
          </w:tcPr>
          <w:p w:rsidR="007F1971" w:rsidRDefault="00D131BC">
            <w:pPr>
              <w:pBdr>
                <w:top w:val="nil"/>
                <w:left w:val="nil"/>
                <w:bottom w:val="nil"/>
                <w:right w:val="nil"/>
                <w:between w:val="nil"/>
              </w:pBdr>
              <w:ind w:hanging="2"/>
              <w:rPr>
                <w:rFonts w:ascii="Verdana" w:eastAsia="Verdana" w:hAnsi="Verdana" w:cs="Verdana"/>
                <w:color w:val="000000"/>
                <w:sz w:val="22"/>
                <w:szCs w:val="22"/>
              </w:rPr>
            </w:pPr>
            <w:r>
              <w:rPr>
                <w:rFonts w:ascii="Verdana" w:eastAsia="Verdana" w:hAnsi="Verdana" w:cs="Verdana"/>
                <w:color w:val="000000"/>
                <w:sz w:val="22"/>
                <w:szCs w:val="22"/>
              </w:rPr>
              <w:t>Tutoraggio di specializzandi in sostegno didattico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F1971" w:rsidRDefault="00D131BC">
            <w:pPr>
              <w:pBdr>
                <w:top w:val="nil"/>
                <w:left w:val="nil"/>
                <w:bottom w:val="nil"/>
                <w:right w:val="nil"/>
                <w:between w:val="nil"/>
              </w:pBdr>
              <w:ind w:hanging="2"/>
              <w:jc w:val="center"/>
              <w:rPr>
                <w:rFonts w:ascii="Verdana" w:eastAsia="Verdana" w:hAnsi="Verdana" w:cs="Verdana"/>
                <w:color w:val="000000"/>
                <w:sz w:val="22"/>
                <w:szCs w:val="22"/>
              </w:rPr>
            </w:pPr>
            <w:r>
              <w:rPr>
                <w:rFonts w:ascii="Verdana" w:eastAsia="Verdana" w:hAnsi="Verdana" w:cs="Verdana"/>
                <w:color w:val="000000"/>
                <w:sz w:val="22"/>
                <w:szCs w:val="22"/>
              </w:rPr>
              <w:t>SÌ</w:t>
            </w:r>
          </w:p>
        </w:tc>
      </w:tr>
    </w:tbl>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w:t>
      </w:r>
    </w:p>
    <w:p w:rsidR="007F1971" w:rsidRDefault="007F1971">
      <w:pPr>
        <w:pBdr>
          <w:top w:val="nil"/>
          <w:left w:val="nil"/>
          <w:bottom w:val="nil"/>
          <w:right w:val="nil"/>
          <w:between w:val="nil"/>
        </w:pBdr>
        <w:rPr>
          <w:rFonts w:ascii="Verdana" w:eastAsia="Verdana" w:hAnsi="Verdana" w:cs="Verdana"/>
          <w:color w:val="000000"/>
        </w:rPr>
      </w:pPr>
    </w:p>
    <w:p w:rsidR="007F1971" w:rsidRDefault="007F1971">
      <w:pPr>
        <w:pBdr>
          <w:top w:val="nil"/>
          <w:left w:val="nil"/>
          <w:bottom w:val="nil"/>
          <w:right w:val="nil"/>
          <w:between w:val="nil"/>
        </w:pBdr>
        <w:rPr>
          <w:rFonts w:ascii="Verdana" w:eastAsia="Verdana" w:hAnsi="Verdana" w:cs="Verdana"/>
          <w:color w:val="000000"/>
        </w:rPr>
      </w:pPr>
    </w:p>
    <w:tbl>
      <w:tblPr>
        <w:tblStyle w:val="a7"/>
        <w:tblW w:w="10319" w:type="dxa"/>
        <w:tblInd w:w="-120" w:type="dxa"/>
        <w:tblLayout w:type="fixed"/>
        <w:tblLook w:val="0000" w:firstRow="0" w:lastRow="0" w:firstColumn="0" w:lastColumn="0" w:noHBand="0" w:noVBand="0"/>
      </w:tblPr>
      <w:tblGrid>
        <w:gridCol w:w="4077"/>
        <w:gridCol w:w="2871"/>
        <w:gridCol w:w="566"/>
        <w:gridCol w:w="566"/>
        <w:gridCol w:w="71"/>
        <w:gridCol w:w="495"/>
        <w:gridCol w:w="566"/>
        <w:gridCol w:w="1107"/>
      </w:tblGrid>
      <w:tr w:rsidR="007F1971">
        <w:trPr>
          <w:cantSplit/>
          <w:tblHeader/>
        </w:trPr>
        <w:tc>
          <w:tcPr>
            <w:tcW w:w="4077" w:type="dxa"/>
            <w:tcBorders>
              <w:top w:val="single" w:sz="4" w:space="0" w:color="000000"/>
              <w:left w:val="single" w:sz="4" w:space="0" w:color="000000"/>
              <w:bottom w:val="single" w:sz="4" w:space="0" w:color="000000"/>
            </w:tcBorders>
            <w:shd w:val="clear" w:color="auto" w:fill="0070C0"/>
            <w:vAlign w:val="center"/>
          </w:tcPr>
          <w:p w:rsidR="007F1971" w:rsidRDefault="007F1971">
            <w:pPr>
              <w:pBdr>
                <w:top w:val="nil"/>
                <w:left w:val="nil"/>
                <w:bottom w:val="nil"/>
                <w:right w:val="nil"/>
                <w:between w:val="nil"/>
              </w:pBdr>
              <w:ind w:left="289"/>
              <w:jc w:val="both"/>
              <w:rPr>
                <w:rFonts w:ascii="Verdana" w:eastAsia="Verdana" w:hAnsi="Verdana" w:cs="Verdana"/>
                <w:b/>
                <w:i/>
                <w:color w:val="FFFFFF"/>
              </w:rPr>
            </w:pPr>
          </w:p>
          <w:p w:rsidR="007F1971" w:rsidRDefault="007F1971">
            <w:pPr>
              <w:pBdr>
                <w:top w:val="nil"/>
                <w:left w:val="nil"/>
                <w:bottom w:val="nil"/>
                <w:right w:val="nil"/>
                <w:between w:val="nil"/>
              </w:pBdr>
              <w:ind w:left="289"/>
              <w:jc w:val="both"/>
              <w:rPr>
                <w:rFonts w:ascii="Verdana" w:eastAsia="Verdana" w:hAnsi="Verdana" w:cs="Verdana"/>
                <w:b/>
                <w:i/>
                <w:color w:val="FFFFFF"/>
              </w:rPr>
            </w:pPr>
          </w:p>
        </w:tc>
        <w:tc>
          <w:tcPr>
            <w:tcW w:w="4074" w:type="dxa"/>
            <w:gridSpan w:val="4"/>
            <w:tcBorders>
              <w:top w:val="single" w:sz="4" w:space="0" w:color="000000"/>
              <w:left w:val="single" w:sz="4" w:space="0" w:color="000000"/>
              <w:bottom w:val="single" w:sz="4" w:space="0" w:color="000000"/>
            </w:tcBorders>
            <w:shd w:val="clear" w:color="auto" w:fill="0070C0"/>
            <w:vAlign w:val="center"/>
          </w:tcPr>
          <w:p w:rsidR="007F1971" w:rsidRDefault="00D131BC">
            <w:pPr>
              <w:pBdr>
                <w:top w:val="nil"/>
                <w:left w:val="nil"/>
                <w:bottom w:val="nil"/>
                <w:right w:val="nil"/>
                <w:between w:val="nil"/>
              </w:pBdr>
              <w:jc w:val="center"/>
              <w:rPr>
                <w:rFonts w:ascii="Verdana" w:eastAsia="Verdana" w:hAnsi="Verdana" w:cs="Verdana"/>
                <w:b/>
                <w:color w:val="FFFFFF"/>
              </w:rPr>
            </w:pPr>
            <w:r>
              <w:rPr>
                <w:rFonts w:ascii="Verdana" w:eastAsia="Verdana" w:hAnsi="Verdana" w:cs="Verdana"/>
                <w:b/>
                <w:i/>
                <w:color w:val="FFFFFF"/>
              </w:rPr>
              <w:t>Attraverso…</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0070C0"/>
            <w:vAlign w:val="center"/>
          </w:tcPr>
          <w:p w:rsidR="007F1971" w:rsidRDefault="00D131BC">
            <w:pPr>
              <w:pBdr>
                <w:top w:val="nil"/>
                <w:left w:val="nil"/>
                <w:bottom w:val="nil"/>
                <w:right w:val="nil"/>
                <w:between w:val="nil"/>
              </w:pBdr>
              <w:ind w:left="-108"/>
              <w:jc w:val="both"/>
              <w:rPr>
                <w:rFonts w:ascii="Verdana" w:eastAsia="Verdana" w:hAnsi="Verdana" w:cs="Verdana"/>
                <w:color w:val="FFFFFF"/>
              </w:rPr>
            </w:pPr>
            <w:r>
              <w:rPr>
                <w:rFonts w:ascii="Verdana" w:eastAsia="Verdana" w:hAnsi="Verdana" w:cs="Verdana"/>
                <w:b/>
                <w:color w:val="FFFFFF"/>
              </w:rPr>
              <w:t>Sì/No/In parte</w:t>
            </w:r>
          </w:p>
        </w:tc>
      </w:tr>
      <w:tr w:rsidR="007F1971">
        <w:trPr>
          <w:cantSplit/>
          <w:tblHeader/>
        </w:trPr>
        <w:tc>
          <w:tcPr>
            <w:tcW w:w="4077" w:type="dxa"/>
            <w:vMerge w:val="restart"/>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4"/>
              </w:numPr>
              <w:pBdr>
                <w:top w:val="nil"/>
                <w:left w:val="nil"/>
                <w:bottom w:val="nil"/>
                <w:right w:val="nil"/>
                <w:between w:val="nil"/>
              </w:pBdr>
              <w:jc w:val="center"/>
              <w:rPr>
                <w:rFonts w:ascii="Verdana" w:eastAsia="Verdana" w:hAnsi="Verdana" w:cs="Verdana"/>
                <w:b/>
                <w:color w:val="000000"/>
              </w:rPr>
            </w:pPr>
            <w:r>
              <w:rPr>
                <w:rFonts w:ascii="Verdana" w:eastAsia="Verdana" w:hAnsi="Verdana" w:cs="Verdana"/>
                <w:b/>
                <w:color w:val="000000"/>
              </w:rPr>
              <w:t>Coinvolgimento docenti curricolari</w:t>
            </w:r>
          </w:p>
          <w:p w:rsidR="007F1971" w:rsidRDefault="00D131BC">
            <w:pPr>
              <w:pBdr>
                <w:top w:val="nil"/>
                <w:left w:val="nil"/>
                <w:bottom w:val="nil"/>
                <w:right w:val="nil"/>
                <w:between w:val="nil"/>
              </w:pBdr>
              <w:ind w:left="360"/>
              <w:rPr>
                <w:rFonts w:ascii="Verdana" w:eastAsia="Verdana" w:hAnsi="Verdana" w:cs="Verdana"/>
                <w:b/>
                <w:color w:val="000000"/>
              </w:rPr>
            </w:pPr>
            <w:r>
              <w:rPr>
                <w:rFonts w:ascii="Verdana" w:eastAsia="Verdana" w:hAnsi="Verdana" w:cs="Verdana"/>
                <w:b/>
                <w:color w:val="000000"/>
              </w:rPr>
              <w:t>(coordinatori e referenti BES)</w:t>
            </w: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Redazione PEI in sede di GLO</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SÌ</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Redazione PDP in sede di </w:t>
            </w:r>
            <w:proofErr w:type="spellStart"/>
            <w:r>
              <w:rPr>
                <w:rFonts w:ascii="Verdana" w:eastAsia="Verdana" w:hAnsi="Verdana" w:cs="Verdana"/>
                <w:color w:val="000000"/>
              </w:rPr>
              <w:t>CdC</w:t>
            </w:r>
            <w:proofErr w:type="spellEnd"/>
            <w:r>
              <w:rPr>
                <w:rFonts w:ascii="Verdana" w:eastAsia="Verdana" w:hAnsi="Verdana" w:cs="Verdana"/>
                <w:color w:val="000000"/>
              </w:rPr>
              <w:t xml:space="preserve"> e condivisione con le famiglie</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SÌ</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Rapporti con famiglie</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SÌ</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Rapporti con specialisti esterni</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SÌ</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Progetti didattico-educativi a prevalente tematica inclusiva</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IN PARTE</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Tutoraggio alunni</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SÌ</w:t>
            </w:r>
          </w:p>
        </w:tc>
      </w:tr>
      <w:tr w:rsidR="007F1971">
        <w:trPr>
          <w:cantSplit/>
          <w:tblHeader/>
        </w:trPr>
        <w:tc>
          <w:tcPr>
            <w:tcW w:w="4077" w:type="dxa"/>
            <w:vMerge w:val="restart"/>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4"/>
              </w:numPr>
              <w:pBdr>
                <w:top w:val="nil"/>
                <w:left w:val="nil"/>
                <w:bottom w:val="nil"/>
                <w:right w:val="nil"/>
                <w:between w:val="nil"/>
              </w:pBdr>
              <w:ind w:left="527" w:hanging="357"/>
              <w:jc w:val="center"/>
              <w:rPr>
                <w:rFonts w:ascii="Verdana" w:eastAsia="Verdana" w:hAnsi="Verdana" w:cs="Verdana"/>
                <w:color w:val="000000"/>
              </w:rPr>
            </w:pPr>
            <w:r>
              <w:rPr>
                <w:rFonts w:ascii="Verdana" w:eastAsia="Verdana" w:hAnsi="Verdana" w:cs="Verdana"/>
                <w:b/>
                <w:color w:val="000000"/>
              </w:rPr>
              <w:t>Coinvolgimento personale ATA</w:t>
            </w: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Assistenza alunni disabili per esigenze ordinarie</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SÌ</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Assistenza alunni disabili per esigenze di base</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SÌ</w:t>
            </w:r>
          </w:p>
        </w:tc>
      </w:tr>
      <w:tr w:rsidR="007F1971">
        <w:trPr>
          <w:cantSplit/>
          <w:tblHeader/>
        </w:trPr>
        <w:tc>
          <w:tcPr>
            <w:tcW w:w="4077" w:type="dxa"/>
            <w:vMerge w:val="restart"/>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4"/>
              </w:numPr>
              <w:pBdr>
                <w:top w:val="nil"/>
                <w:left w:val="nil"/>
                <w:bottom w:val="nil"/>
                <w:right w:val="nil"/>
                <w:between w:val="nil"/>
              </w:pBdr>
              <w:ind w:left="527" w:hanging="357"/>
              <w:jc w:val="center"/>
              <w:rPr>
                <w:rFonts w:ascii="Verdana" w:eastAsia="Verdana" w:hAnsi="Verdana" w:cs="Verdana"/>
                <w:color w:val="000000"/>
              </w:rPr>
            </w:pPr>
            <w:r>
              <w:rPr>
                <w:rFonts w:ascii="Verdana" w:eastAsia="Verdana" w:hAnsi="Verdana" w:cs="Verdana"/>
                <w:b/>
                <w:color w:val="000000"/>
              </w:rPr>
              <w:t>Coinvolgimento famiglie</w:t>
            </w: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Condivisione obiettivi e strategie da adottare per alunni con BES</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SÌ</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Coinvolgimento in progetti di inclusione</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IN PARTE</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Condivisione delle problematiche emerse durante i colloqui con la psicologa della scuola e suggerimento di strategie per affrontarle</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SÌ</w:t>
            </w:r>
          </w:p>
        </w:tc>
      </w:tr>
      <w:tr w:rsidR="007F1971">
        <w:trPr>
          <w:cantSplit/>
          <w:tblHeader/>
        </w:trPr>
        <w:tc>
          <w:tcPr>
            <w:tcW w:w="4077" w:type="dxa"/>
            <w:vMerge w:val="restart"/>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4"/>
              </w:numPr>
              <w:pBdr>
                <w:top w:val="nil"/>
                <w:left w:val="nil"/>
                <w:bottom w:val="nil"/>
                <w:right w:val="nil"/>
                <w:between w:val="nil"/>
              </w:pBdr>
              <w:ind w:left="527" w:hanging="357"/>
              <w:rPr>
                <w:rFonts w:ascii="Verdana" w:eastAsia="Verdana" w:hAnsi="Verdana" w:cs="Verdana"/>
                <w:color w:val="000000"/>
              </w:rPr>
            </w:pPr>
            <w:r>
              <w:rPr>
                <w:rFonts w:ascii="Verdana" w:eastAsia="Verdana" w:hAnsi="Verdana" w:cs="Verdana"/>
                <w:b/>
                <w:color w:val="000000"/>
              </w:rPr>
              <w:lastRenderedPageBreak/>
              <w:t>Rapporti con servizi sociosanitari territoriali e Enti Locali. Rapporti con CTS/CTI</w:t>
            </w:r>
          </w:p>
        </w:tc>
        <w:tc>
          <w:tcPr>
            <w:tcW w:w="4074" w:type="dxa"/>
            <w:gridSpan w:val="4"/>
            <w:tcBorders>
              <w:top w:val="single" w:sz="4" w:space="0" w:color="000000"/>
              <w:left w:val="single" w:sz="4" w:space="0" w:color="000000"/>
              <w:bottom w:val="single" w:sz="4" w:space="0" w:color="000000"/>
            </w:tcBorders>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Procedure condivise di intervento sulla disabilità</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SÌ</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Procedure condivise di intervento su disagio e simili</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SÌ</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Progetti territoriali integrati</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IN PARTE</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Rapporti con CTS / CTI</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IN PARTE</w:t>
            </w:r>
          </w:p>
        </w:tc>
      </w:tr>
      <w:tr w:rsidR="007F1971">
        <w:trPr>
          <w:cantSplit/>
          <w:tblHeader/>
        </w:trPr>
        <w:tc>
          <w:tcPr>
            <w:tcW w:w="4077" w:type="dxa"/>
            <w:vMerge w:val="restart"/>
            <w:tcBorders>
              <w:top w:val="single" w:sz="4" w:space="0" w:color="000000"/>
              <w:left w:val="single" w:sz="4" w:space="0" w:color="000000"/>
              <w:bottom w:val="single" w:sz="4" w:space="0" w:color="000000"/>
            </w:tcBorders>
            <w:shd w:val="clear" w:color="auto" w:fill="auto"/>
            <w:vAlign w:val="center"/>
          </w:tcPr>
          <w:p w:rsidR="007F1971" w:rsidRDefault="00D131BC">
            <w:pPr>
              <w:numPr>
                <w:ilvl w:val="0"/>
                <w:numId w:val="14"/>
              </w:numPr>
              <w:pBdr>
                <w:top w:val="nil"/>
                <w:left w:val="nil"/>
                <w:bottom w:val="nil"/>
                <w:right w:val="nil"/>
                <w:between w:val="nil"/>
              </w:pBdr>
              <w:ind w:left="527" w:hanging="357"/>
              <w:jc w:val="center"/>
              <w:rPr>
                <w:rFonts w:ascii="Verdana" w:eastAsia="Verdana" w:hAnsi="Verdana" w:cs="Verdana"/>
                <w:color w:val="000000"/>
              </w:rPr>
            </w:pPr>
            <w:r>
              <w:rPr>
                <w:rFonts w:ascii="Verdana" w:eastAsia="Verdana" w:hAnsi="Verdana" w:cs="Verdana"/>
                <w:b/>
                <w:color w:val="000000"/>
              </w:rPr>
              <w:t>Rapporti con privato sociale e</w:t>
            </w:r>
            <w:r>
              <w:rPr>
                <w:rFonts w:ascii="Verdana" w:eastAsia="Verdana" w:hAnsi="Verdana" w:cs="Verdana"/>
                <w:color w:val="000000"/>
              </w:rPr>
              <w:t xml:space="preserve"> </w:t>
            </w:r>
            <w:r>
              <w:rPr>
                <w:rFonts w:ascii="Verdana" w:eastAsia="Verdana" w:hAnsi="Verdana" w:cs="Verdana"/>
                <w:b/>
                <w:color w:val="000000"/>
              </w:rPr>
              <w:t>volontariato</w:t>
            </w: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Progetti territoriali integrati</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IN PARTE</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Progetti integrati a livello di singola scuola</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SÌ</w:t>
            </w:r>
          </w:p>
        </w:tc>
      </w:tr>
      <w:tr w:rsidR="007F1971">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Progetti a livello di reti di scuole</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NO</w:t>
            </w:r>
          </w:p>
        </w:tc>
      </w:tr>
      <w:tr w:rsidR="007F1971">
        <w:trPr>
          <w:cantSplit/>
          <w:tblHeader/>
        </w:trPr>
        <w:tc>
          <w:tcPr>
            <w:tcW w:w="4077" w:type="dxa"/>
            <w:vMerge w:val="restart"/>
            <w:tcBorders>
              <w:top w:val="single" w:sz="4" w:space="0" w:color="000000"/>
              <w:left w:val="single" w:sz="4" w:space="0" w:color="000000"/>
            </w:tcBorders>
            <w:shd w:val="clear" w:color="auto" w:fill="auto"/>
            <w:vAlign w:val="center"/>
          </w:tcPr>
          <w:p w:rsidR="007F1971" w:rsidRDefault="00D131BC">
            <w:pPr>
              <w:numPr>
                <w:ilvl w:val="0"/>
                <w:numId w:val="14"/>
              </w:numPr>
              <w:pBdr>
                <w:top w:val="nil"/>
                <w:left w:val="nil"/>
                <w:bottom w:val="nil"/>
                <w:right w:val="nil"/>
                <w:between w:val="nil"/>
              </w:pBdr>
              <w:ind w:left="527" w:hanging="357"/>
              <w:jc w:val="center"/>
              <w:rPr>
                <w:rFonts w:ascii="Verdana" w:eastAsia="Verdana" w:hAnsi="Verdana" w:cs="Verdana"/>
                <w:color w:val="000000"/>
              </w:rPr>
            </w:pPr>
            <w:r>
              <w:rPr>
                <w:rFonts w:ascii="Verdana" w:eastAsia="Verdana" w:hAnsi="Verdana" w:cs="Verdana"/>
                <w:b/>
                <w:color w:val="000000"/>
              </w:rPr>
              <w:t>Formazione docenti</w:t>
            </w: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Strategie e metodologie educativo-didattiche / gestione della classe</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NO</w:t>
            </w:r>
          </w:p>
        </w:tc>
      </w:tr>
      <w:tr w:rsidR="007F1971">
        <w:trPr>
          <w:cantSplit/>
          <w:tblHeader/>
        </w:trPr>
        <w:tc>
          <w:tcPr>
            <w:tcW w:w="4077" w:type="dxa"/>
            <w:vMerge/>
            <w:tcBorders>
              <w:top w:val="single" w:sz="4" w:space="0" w:color="000000"/>
              <w:left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Didattica speciale e progetti educativo-didattici a prevalente tematica inclusiva</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IN PARTE</w:t>
            </w:r>
          </w:p>
        </w:tc>
      </w:tr>
      <w:tr w:rsidR="007F1971">
        <w:trPr>
          <w:cantSplit/>
          <w:tblHeader/>
        </w:trPr>
        <w:tc>
          <w:tcPr>
            <w:tcW w:w="4077" w:type="dxa"/>
            <w:vMerge/>
            <w:tcBorders>
              <w:top w:val="single" w:sz="4" w:space="0" w:color="000000"/>
              <w:left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Didattica interculturale / italiano L2</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rPr>
                <w:rFonts w:ascii="Verdana" w:eastAsia="Verdana" w:hAnsi="Verdana" w:cs="Verdana"/>
                <w:color w:val="000000"/>
              </w:rPr>
            </w:pPr>
            <w:r>
              <w:rPr>
                <w:rFonts w:ascii="Verdana" w:eastAsia="Verdana" w:hAnsi="Verdana" w:cs="Verdana"/>
                <w:color w:val="000000"/>
              </w:rPr>
              <w:t xml:space="preserve">   In parte / sì</w:t>
            </w:r>
          </w:p>
        </w:tc>
      </w:tr>
      <w:tr w:rsidR="007F1971">
        <w:trPr>
          <w:cantSplit/>
          <w:tblHeader/>
        </w:trPr>
        <w:tc>
          <w:tcPr>
            <w:tcW w:w="4077" w:type="dxa"/>
            <w:vMerge/>
            <w:tcBorders>
              <w:top w:val="single" w:sz="4" w:space="0" w:color="000000"/>
              <w:left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Progetti di formazione su specifiche disabilità (autismo, ADHD, disabilità intellettive, sensoriali …)</w:t>
            </w: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 xml:space="preserve">NO </w:t>
            </w:r>
          </w:p>
        </w:tc>
      </w:tr>
      <w:tr w:rsidR="007F1971">
        <w:trPr>
          <w:cantSplit/>
          <w:tblHeader/>
        </w:trPr>
        <w:tc>
          <w:tcPr>
            <w:tcW w:w="4077" w:type="dxa"/>
            <w:vMerge/>
            <w:tcBorders>
              <w:top w:val="single" w:sz="4" w:space="0" w:color="000000"/>
              <w:left w:val="single" w:sz="4" w:space="0" w:color="000000"/>
            </w:tcBorders>
            <w:shd w:val="clear" w:color="auto" w:fill="auto"/>
            <w:vAlign w:val="center"/>
          </w:tcPr>
          <w:p w:rsidR="007F1971" w:rsidRDefault="007F1971">
            <w:pPr>
              <w:widowControl w:val="0"/>
              <w:pBdr>
                <w:top w:val="nil"/>
                <w:left w:val="nil"/>
                <w:bottom w:val="nil"/>
                <w:right w:val="nil"/>
                <w:between w:val="nil"/>
              </w:pBdr>
              <w:spacing w:line="276" w:lineRule="auto"/>
              <w:rPr>
                <w:rFonts w:ascii="Verdana" w:eastAsia="Verdana" w:hAnsi="Verdana" w:cs="Verdana"/>
                <w:color w:val="00000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Didattica Digitale Integrata e Didattica a distanza, </w:t>
            </w:r>
            <w:proofErr w:type="spellStart"/>
            <w:r>
              <w:rPr>
                <w:rFonts w:ascii="Verdana" w:eastAsia="Verdana" w:hAnsi="Verdana" w:cs="Verdana"/>
                <w:i/>
                <w:color w:val="000000"/>
              </w:rPr>
              <w:t>GSuite</w:t>
            </w:r>
            <w:proofErr w:type="spellEnd"/>
            <w:r>
              <w:rPr>
                <w:rFonts w:ascii="Verdana" w:eastAsia="Verdana" w:hAnsi="Verdana" w:cs="Verdana"/>
                <w:i/>
                <w:color w:val="000000"/>
              </w:rPr>
              <w:t xml:space="preserve"> for </w:t>
            </w:r>
            <w:proofErr w:type="spellStart"/>
            <w:r>
              <w:rPr>
                <w:rFonts w:ascii="Verdana" w:eastAsia="Verdana" w:hAnsi="Verdana" w:cs="Verdana"/>
                <w:i/>
                <w:color w:val="000000"/>
              </w:rPr>
              <w:t>education</w:t>
            </w:r>
            <w:proofErr w:type="spellEnd"/>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ind w:left="-108"/>
              <w:jc w:val="center"/>
              <w:rPr>
                <w:rFonts w:ascii="Verdana" w:eastAsia="Verdana" w:hAnsi="Verdana" w:cs="Verdana"/>
                <w:color w:val="000000"/>
              </w:rPr>
            </w:pPr>
            <w:r>
              <w:rPr>
                <w:rFonts w:ascii="Verdana" w:eastAsia="Verdana" w:hAnsi="Verdana" w:cs="Verdana"/>
                <w:color w:val="000000"/>
              </w:rPr>
              <w:t>SÌ</w:t>
            </w:r>
          </w:p>
        </w:tc>
      </w:tr>
      <w:tr w:rsidR="007F1971">
        <w:trPr>
          <w:cantSplit/>
          <w:trHeight w:val="242"/>
          <w:tblHeader/>
        </w:trPr>
        <w:tc>
          <w:tcPr>
            <w:tcW w:w="6948" w:type="dxa"/>
            <w:gridSpan w:val="2"/>
            <w:tcBorders>
              <w:top w:val="single" w:sz="4" w:space="0" w:color="000000"/>
              <w:left w:val="single" w:sz="4" w:space="0" w:color="000000"/>
              <w:bottom w:val="single" w:sz="4" w:space="0" w:color="000000"/>
            </w:tcBorders>
            <w:shd w:val="clear" w:color="auto" w:fill="0070C0"/>
            <w:vAlign w:val="center"/>
          </w:tcPr>
          <w:p w:rsidR="007F1971" w:rsidRDefault="00D131BC">
            <w:pPr>
              <w:pBdr>
                <w:top w:val="nil"/>
                <w:left w:val="nil"/>
                <w:bottom w:val="nil"/>
                <w:right w:val="nil"/>
                <w:between w:val="nil"/>
              </w:pBdr>
              <w:jc w:val="both"/>
              <w:rPr>
                <w:rFonts w:ascii="Verdana" w:eastAsia="Verdana" w:hAnsi="Verdana" w:cs="Verdana"/>
                <w:b/>
                <w:color w:val="FFFFFF"/>
              </w:rPr>
            </w:pPr>
            <w:r>
              <w:rPr>
                <w:rFonts w:ascii="Verdana" w:eastAsia="Verdana" w:hAnsi="Verdana" w:cs="Verdana"/>
                <w:b/>
                <w:color w:val="FFFFFF"/>
              </w:rPr>
              <w:t xml:space="preserve">Sintesi dei punti di forza e di criticità rilevati </w:t>
            </w:r>
            <w:r>
              <w:rPr>
                <w:rFonts w:ascii="Verdana" w:eastAsia="Verdana" w:hAnsi="Verdana" w:cs="Verdana"/>
                <w:b/>
                <w:color w:val="FFFFFF"/>
                <w:vertAlign w:val="superscript"/>
              </w:rPr>
              <w:footnoteReference w:id="1"/>
            </w:r>
          </w:p>
        </w:tc>
        <w:tc>
          <w:tcPr>
            <w:tcW w:w="566" w:type="dxa"/>
            <w:tcBorders>
              <w:top w:val="single" w:sz="4" w:space="0" w:color="000000"/>
              <w:left w:val="single" w:sz="4" w:space="0" w:color="000000"/>
              <w:bottom w:val="single" w:sz="4" w:space="0" w:color="000000"/>
            </w:tcBorders>
            <w:shd w:val="clear" w:color="auto" w:fill="0070C0"/>
            <w:vAlign w:val="center"/>
          </w:tcPr>
          <w:p w:rsidR="007F1971" w:rsidRDefault="00D131BC">
            <w:pPr>
              <w:pBdr>
                <w:top w:val="nil"/>
                <w:left w:val="nil"/>
                <w:bottom w:val="nil"/>
                <w:right w:val="nil"/>
                <w:between w:val="nil"/>
              </w:pBdr>
              <w:tabs>
                <w:tab w:val="left" w:pos="720"/>
              </w:tabs>
              <w:jc w:val="both"/>
              <w:rPr>
                <w:rFonts w:ascii="Verdana" w:eastAsia="Verdana" w:hAnsi="Verdana" w:cs="Verdana"/>
                <w:b/>
                <w:color w:val="FFFFFF"/>
              </w:rPr>
            </w:pPr>
            <w:r>
              <w:rPr>
                <w:rFonts w:ascii="Verdana" w:eastAsia="Verdana" w:hAnsi="Verdana" w:cs="Verdana"/>
                <w:b/>
                <w:color w:val="FFFFFF"/>
              </w:rPr>
              <w:t>0</w:t>
            </w:r>
          </w:p>
        </w:tc>
        <w:tc>
          <w:tcPr>
            <w:tcW w:w="566" w:type="dxa"/>
            <w:tcBorders>
              <w:top w:val="single" w:sz="4" w:space="0" w:color="000000"/>
              <w:left w:val="single" w:sz="4" w:space="0" w:color="000000"/>
              <w:bottom w:val="single" w:sz="4" w:space="0" w:color="000000"/>
            </w:tcBorders>
            <w:shd w:val="clear" w:color="auto" w:fill="0070C0"/>
            <w:vAlign w:val="center"/>
          </w:tcPr>
          <w:p w:rsidR="007F1971" w:rsidRDefault="00D131BC">
            <w:pPr>
              <w:pBdr>
                <w:top w:val="nil"/>
                <w:left w:val="nil"/>
                <w:bottom w:val="nil"/>
                <w:right w:val="nil"/>
                <w:between w:val="nil"/>
              </w:pBdr>
              <w:tabs>
                <w:tab w:val="left" w:pos="720"/>
              </w:tabs>
              <w:jc w:val="both"/>
              <w:rPr>
                <w:rFonts w:ascii="Verdana" w:eastAsia="Verdana" w:hAnsi="Verdana" w:cs="Verdana"/>
                <w:b/>
                <w:color w:val="FFFFFF"/>
              </w:rPr>
            </w:pPr>
            <w:r>
              <w:rPr>
                <w:rFonts w:ascii="Verdana" w:eastAsia="Verdana" w:hAnsi="Verdana" w:cs="Verdana"/>
                <w:b/>
                <w:color w:val="FFFFFF"/>
              </w:rPr>
              <w:t>1</w:t>
            </w:r>
          </w:p>
        </w:tc>
        <w:tc>
          <w:tcPr>
            <w:tcW w:w="566" w:type="dxa"/>
            <w:gridSpan w:val="2"/>
            <w:tcBorders>
              <w:top w:val="single" w:sz="4" w:space="0" w:color="000000"/>
              <w:left w:val="single" w:sz="4" w:space="0" w:color="000000"/>
              <w:bottom w:val="single" w:sz="4" w:space="0" w:color="000000"/>
            </w:tcBorders>
            <w:shd w:val="clear" w:color="auto" w:fill="0070C0"/>
            <w:vAlign w:val="center"/>
          </w:tcPr>
          <w:p w:rsidR="007F1971" w:rsidRDefault="00D131BC">
            <w:pPr>
              <w:pBdr>
                <w:top w:val="nil"/>
                <w:left w:val="nil"/>
                <w:bottom w:val="nil"/>
                <w:right w:val="nil"/>
                <w:between w:val="nil"/>
              </w:pBdr>
              <w:tabs>
                <w:tab w:val="left" w:pos="720"/>
              </w:tabs>
              <w:jc w:val="both"/>
              <w:rPr>
                <w:rFonts w:ascii="Verdana" w:eastAsia="Verdana" w:hAnsi="Verdana" w:cs="Verdana"/>
                <w:b/>
                <w:color w:val="FFFFFF"/>
              </w:rPr>
            </w:pPr>
            <w:r>
              <w:rPr>
                <w:rFonts w:ascii="Verdana" w:eastAsia="Verdana" w:hAnsi="Verdana" w:cs="Verdana"/>
                <w:b/>
                <w:color w:val="FFFFFF"/>
              </w:rPr>
              <w:t>2</w:t>
            </w:r>
          </w:p>
        </w:tc>
        <w:tc>
          <w:tcPr>
            <w:tcW w:w="566" w:type="dxa"/>
            <w:tcBorders>
              <w:top w:val="single" w:sz="4" w:space="0" w:color="000000"/>
              <w:left w:val="single" w:sz="4" w:space="0" w:color="000000"/>
              <w:bottom w:val="single" w:sz="4" w:space="0" w:color="000000"/>
            </w:tcBorders>
            <w:shd w:val="clear" w:color="auto" w:fill="0070C0"/>
            <w:vAlign w:val="center"/>
          </w:tcPr>
          <w:p w:rsidR="007F1971" w:rsidRDefault="00D131BC">
            <w:pPr>
              <w:pBdr>
                <w:top w:val="nil"/>
                <w:left w:val="nil"/>
                <w:bottom w:val="nil"/>
                <w:right w:val="nil"/>
                <w:between w:val="nil"/>
              </w:pBdr>
              <w:tabs>
                <w:tab w:val="left" w:pos="720"/>
              </w:tabs>
              <w:jc w:val="both"/>
              <w:rPr>
                <w:rFonts w:ascii="Verdana" w:eastAsia="Verdana" w:hAnsi="Verdana" w:cs="Verdana"/>
                <w:b/>
                <w:color w:val="FFFFFF"/>
              </w:rPr>
            </w:pPr>
            <w:r>
              <w:rPr>
                <w:rFonts w:ascii="Verdana" w:eastAsia="Verdana" w:hAnsi="Verdana" w:cs="Verdana"/>
                <w:b/>
                <w:color w:val="FFFFFF"/>
              </w:rPr>
              <w:t>3</w:t>
            </w:r>
          </w:p>
        </w:tc>
        <w:tc>
          <w:tcPr>
            <w:tcW w:w="110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FFFFFF"/>
              </w:rPr>
            </w:pPr>
            <w:r>
              <w:rPr>
                <w:rFonts w:ascii="Verdana" w:eastAsia="Verdana" w:hAnsi="Verdana" w:cs="Verdana"/>
                <w:b/>
                <w:color w:val="FFFFFF"/>
              </w:rPr>
              <w:t>4</w:t>
            </w:r>
          </w:p>
        </w:tc>
      </w:tr>
      <w:tr w:rsidR="007F1971">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Possibilità di strutturare percorsi specifici di formazione e aggiornamento degli insegnanti</w:t>
            </w: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X</w:t>
            </w: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r>
      <w:tr w:rsidR="007F1971">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Adozione di strategie di valutazione coerenti con prassi inclusive</w:t>
            </w: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r>
      <w:tr w:rsidR="007F1971">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Organizzazione dei diversi tipi di sostegno presenti all’interno della scuola</w:t>
            </w: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X</w:t>
            </w: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r>
      <w:tr w:rsidR="007F1971">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Organizzazione dei diversi tipi di sostegno presenti all’esterno della scuola, in rapporto ai diversi servizi esistenti</w:t>
            </w: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X</w:t>
            </w: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r>
      <w:tr w:rsidR="007F1971">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Ruolo delle famiglie nel dare supporto e nel partecipare alle decisioni che riguardano l’organizzazione delle attività educative</w:t>
            </w: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r>
      <w:tr w:rsidR="007F1971">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Sviluppo di un curricolo attento alle diversità e alla promozione di percorsi formativi inclusivi</w:t>
            </w: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r>
      <w:tr w:rsidR="007F1971">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Valorizzazione delle risorse esistenti</w:t>
            </w: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r>
      <w:tr w:rsidR="007F1971">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Acquisizione e distribuzione di risorse aggiuntive utilizzabili per la realizzazione dei progetti di inclusione</w:t>
            </w: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X</w:t>
            </w: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r>
      <w:tr w:rsidR="007F1971">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Attenzione dedicata alle fasi di transizione che scandiscono l’ingresso nel sistema scolastico, la continuità tra i diversi ordini di scuola e il successivo inserimento lavorativo.</w:t>
            </w: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F1971" w:rsidRDefault="00D131BC">
            <w:pPr>
              <w:pBdr>
                <w:top w:val="nil"/>
                <w:left w:val="nil"/>
                <w:bottom w:val="nil"/>
                <w:right w:val="nil"/>
                <w:between w:val="nil"/>
              </w:pBdr>
              <w:tabs>
                <w:tab w:val="left" w:pos="720"/>
              </w:tabs>
              <w:jc w:val="both"/>
              <w:rPr>
                <w:rFonts w:ascii="Verdana" w:eastAsia="Verdana" w:hAnsi="Verdana" w:cs="Verdana"/>
                <w:color w:val="000000"/>
              </w:rPr>
            </w:pPr>
            <w:r>
              <w:rPr>
                <w:rFonts w:ascii="Verdana" w:eastAsia="Verdana" w:hAnsi="Verdana" w:cs="Verdana"/>
                <w:color w:val="000000"/>
              </w:rPr>
              <w:t>X</w:t>
            </w:r>
          </w:p>
        </w:tc>
        <w:tc>
          <w:tcPr>
            <w:tcW w:w="566" w:type="dxa"/>
            <w:tcBorders>
              <w:top w:val="single" w:sz="4" w:space="0" w:color="000000"/>
              <w:left w:val="single" w:sz="4" w:space="0" w:color="000000"/>
              <w:bottom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7F1971">
            <w:pPr>
              <w:pBdr>
                <w:top w:val="nil"/>
                <w:left w:val="nil"/>
                <w:bottom w:val="nil"/>
                <w:right w:val="nil"/>
                <w:between w:val="nil"/>
              </w:pBdr>
              <w:tabs>
                <w:tab w:val="left" w:pos="720"/>
              </w:tabs>
              <w:jc w:val="both"/>
              <w:rPr>
                <w:rFonts w:ascii="Verdana" w:eastAsia="Verdana" w:hAnsi="Verdana" w:cs="Verdana"/>
                <w:color w:val="000000"/>
              </w:rPr>
            </w:pPr>
          </w:p>
        </w:tc>
      </w:tr>
      <w:tr w:rsidR="007F1971">
        <w:trPr>
          <w:cantSplit/>
          <w:tblHeader/>
        </w:trPr>
        <w:tc>
          <w:tcPr>
            <w:tcW w:w="103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F1971" w:rsidRDefault="00D131BC">
            <w:pPr>
              <w:pBdr>
                <w:top w:val="nil"/>
                <w:left w:val="nil"/>
                <w:bottom w:val="nil"/>
                <w:right w:val="nil"/>
                <w:between w:val="nil"/>
              </w:pBdr>
              <w:tabs>
                <w:tab w:val="left" w:pos="720"/>
              </w:tabs>
              <w:rPr>
                <w:rFonts w:ascii="Verdana" w:eastAsia="Verdana" w:hAnsi="Verdana" w:cs="Verdana"/>
                <w:b/>
                <w:color w:val="000000"/>
              </w:rPr>
            </w:pPr>
            <w:r>
              <w:rPr>
                <w:rFonts w:ascii="Verdana" w:eastAsia="Verdana" w:hAnsi="Verdana" w:cs="Verdana"/>
                <w:b/>
                <w:color w:val="000000"/>
              </w:rPr>
              <w:t>= 0: per niente 1: poco 2: abbastanza 3: molto 4 moltissimo</w:t>
            </w:r>
          </w:p>
          <w:p w:rsidR="007F1971" w:rsidRDefault="007F1971">
            <w:pPr>
              <w:pBdr>
                <w:top w:val="nil"/>
                <w:left w:val="nil"/>
                <w:bottom w:val="nil"/>
                <w:right w:val="nil"/>
                <w:between w:val="nil"/>
              </w:pBdr>
              <w:tabs>
                <w:tab w:val="left" w:pos="720"/>
              </w:tabs>
              <w:rPr>
                <w:rFonts w:ascii="Verdana" w:eastAsia="Verdana" w:hAnsi="Verdana" w:cs="Verdana"/>
                <w:b/>
                <w:color w:val="000000"/>
              </w:rPr>
            </w:pPr>
          </w:p>
        </w:tc>
      </w:tr>
    </w:tbl>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7F1971">
      <w:pPr>
        <w:pBdr>
          <w:top w:val="nil"/>
          <w:left w:val="nil"/>
          <w:bottom w:val="nil"/>
          <w:right w:val="nil"/>
          <w:between w:val="nil"/>
        </w:pBdr>
        <w:rPr>
          <w:rFonts w:ascii="Verdana" w:eastAsia="Verdana" w:hAnsi="Verdana" w:cs="Verdana"/>
          <w:color w:val="000000"/>
          <w:sz w:val="22"/>
          <w:szCs w:val="22"/>
        </w:rPr>
      </w:pPr>
    </w:p>
    <w:tbl>
      <w:tblPr>
        <w:tblStyle w:val="a8"/>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7F1971">
        <w:trPr>
          <w:cantSplit/>
          <w:tblHeader/>
        </w:trPr>
        <w:tc>
          <w:tcPr>
            <w:tcW w:w="9918" w:type="dxa"/>
            <w:shd w:val="clear" w:color="auto" w:fill="0070C0"/>
          </w:tcPr>
          <w:p w:rsidR="007F1971" w:rsidRDefault="00D131BC">
            <w:pPr>
              <w:pBdr>
                <w:top w:val="nil"/>
                <w:left w:val="nil"/>
                <w:bottom w:val="nil"/>
                <w:right w:val="nil"/>
                <w:between w:val="nil"/>
              </w:pBdr>
              <w:spacing w:line="360" w:lineRule="auto"/>
              <w:rPr>
                <w:rFonts w:ascii="Verdana" w:eastAsia="Verdana" w:hAnsi="Verdana" w:cs="Verdana"/>
                <w:b/>
                <w:color w:val="FFFFFF"/>
                <w:sz w:val="22"/>
                <w:szCs w:val="22"/>
              </w:rPr>
            </w:pPr>
            <w:r>
              <w:rPr>
                <w:rFonts w:ascii="Verdana" w:eastAsia="Verdana" w:hAnsi="Verdana" w:cs="Verdana"/>
                <w:b/>
                <w:color w:val="FFFFFF"/>
                <w:sz w:val="22"/>
                <w:szCs w:val="22"/>
              </w:rPr>
              <w:lastRenderedPageBreak/>
              <w:t xml:space="preserve"> 3. Aspetti organizzativi e gestionali coinvolti nel cambiamento inclusivo</w:t>
            </w:r>
          </w:p>
          <w:p w:rsidR="007F1971" w:rsidRDefault="00D131BC">
            <w:pPr>
              <w:pBdr>
                <w:top w:val="nil"/>
                <w:left w:val="nil"/>
                <w:bottom w:val="nil"/>
                <w:right w:val="nil"/>
                <w:between w:val="nil"/>
              </w:pBdr>
              <w:spacing w:line="360" w:lineRule="auto"/>
              <w:ind w:firstLine="741"/>
              <w:jc w:val="center"/>
              <w:rPr>
                <w:rFonts w:ascii="Verdana" w:eastAsia="Verdana" w:hAnsi="Verdana" w:cs="Verdana"/>
                <w:smallCaps/>
                <w:color w:val="000000"/>
                <w:sz w:val="22"/>
                <w:szCs w:val="22"/>
              </w:rPr>
            </w:pPr>
            <w:r>
              <w:rPr>
                <w:rFonts w:ascii="Verdana" w:eastAsia="Verdana" w:hAnsi="Verdana" w:cs="Verdana"/>
                <w:smallCaps/>
                <w:color w:val="FFFFFF"/>
                <w:sz w:val="22"/>
                <w:szCs w:val="22"/>
              </w:rPr>
              <w:t>(chi fa cosa, livelli di responsabilità nelle pratiche di intervento, ecc.)</w:t>
            </w:r>
          </w:p>
        </w:tc>
      </w:tr>
    </w:tbl>
    <w:p w:rsidR="007F1971" w:rsidRDefault="007F1971">
      <w:pPr>
        <w:pBdr>
          <w:top w:val="nil"/>
          <w:left w:val="nil"/>
          <w:bottom w:val="nil"/>
          <w:right w:val="nil"/>
          <w:between w:val="nil"/>
        </w:pBdr>
        <w:spacing w:line="360" w:lineRule="auto"/>
        <w:jc w:val="both"/>
        <w:rPr>
          <w:rFonts w:ascii="Verdana" w:eastAsia="Verdana" w:hAnsi="Verdana" w:cs="Verdana"/>
          <w:color w:val="000000"/>
          <w:sz w:val="22"/>
          <w:szCs w:val="22"/>
        </w:rPr>
      </w:pPr>
    </w:p>
    <w:p w:rsidR="007F1971" w:rsidRDefault="00D131BC">
      <w:pPr>
        <w:pBdr>
          <w:top w:val="nil"/>
          <w:left w:val="nil"/>
          <w:bottom w:val="nil"/>
          <w:right w:val="nil"/>
          <w:between w:val="nil"/>
        </w:pBdr>
        <w:spacing w:line="360" w:lineRule="auto"/>
        <w:jc w:val="both"/>
        <w:rPr>
          <w:rFonts w:ascii="Verdana" w:eastAsia="Verdana" w:hAnsi="Verdana" w:cs="Verdana"/>
          <w:sz w:val="22"/>
          <w:szCs w:val="22"/>
        </w:rPr>
      </w:pPr>
      <w:r>
        <w:rPr>
          <w:rFonts w:ascii="Verdana" w:eastAsia="Verdana" w:hAnsi="Verdana" w:cs="Verdana"/>
          <w:color w:val="000000"/>
          <w:sz w:val="22"/>
          <w:szCs w:val="22"/>
        </w:rPr>
        <w:t>Per gestire le esigenze degli alunni con bisogni educativi speciali</w:t>
      </w:r>
      <w:r>
        <w:rPr>
          <w:rFonts w:ascii="Verdana" w:eastAsia="Verdana" w:hAnsi="Verdana" w:cs="Verdana"/>
          <w:sz w:val="22"/>
          <w:szCs w:val="22"/>
        </w:rPr>
        <w:t xml:space="preserve"> </w:t>
      </w:r>
      <w:r>
        <w:rPr>
          <w:rFonts w:ascii="Verdana" w:eastAsia="Verdana" w:hAnsi="Verdana" w:cs="Verdana"/>
          <w:color w:val="000000"/>
          <w:sz w:val="22"/>
          <w:szCs w:val="22"/>
        </w:rPr>
        <w:t>e favorire la loro integrazione all'interno della classe, sia a livello didattico che a livello personale, nella scuola operano  gruppi di lavoro ad hoc</w:t>
      </w:r>
      <w:r>
        <w:rPr>
          <w:rFonts w:ascii="Verdana" w:eastAsia="Verdana" w:hAnsi="Verdana" w:cs="Verdana"/>
          <w:sz w:val="22"/>
          <w:szCs w:val="22"/>
        </w:rPr>
        <w:t>.</w:t>
      </w:r>
    </w:p>
    <w:p w:rsidR="007F1971" w:rsidRDefault="00D131BC">
      <w:pPr>
        <w:pBdr>
          <w:top w:val="nil"/>
          <w:left w:val="nil"/>
          <w:bottom w:val="nil"/>
          <w:right w:val="nil"/>
          <w:between w:val="nil"/>
        </w:pBdr>
        <w:spacing w:line="360" w:lineRule="auto"/>
        <w:jc w:val="both"/>
        <w:rPr>
          <w:rFonts w:ascii="Verdana" w:eastAsia="Verdana" w:hAnsi="Verdana" w:cs="Verdana"/>
          <w:sz w:val="22"/>
          <w:szCs w:val="22"/>
        </w:rPr>
      </w:pPr>
      <w:r>
        <w:rPr>
          <w:rFonts w:ascii="Verdana" w:eastAsia="Verdana" w:hAnsi="Verdana" w:cs="Verdana"/>
          <w:color w:val="000000"/>
          <w:sz w:val="22"/>
          <w:szCs w:val="22"/>
        </w:rPr>
        <w:t xml:space="preserve">Il DS nomina  i </w:t>
      </w:r>
      <w:r>
        <w:rPr>
          <w:rFonts w:ascii="Verdana" w:eastAsia="Verdana" w:hAnsi="Verdana" w:cs="Verdana"/>
          <w:b/>
          <w:color w:val="000000"/>
          <w:sz w:val="22"/>
          <w:szCs w:val="22"/>
        </w:rPr>
        <w:t>GLO</w:t>
      </w:r>
      <w:r>
        <w:rPr>
          <w:rFonts w:ascii="Verdana" w:eastAsia="Verdana" w:hAnsi="Verdana" w:cs="Verdana"/>
          <w:color w:val="000000"/>
          <w:sz w:val="22"/>
          <w:szCs w:val="22"/>
        </w:rPr>
        <w:t xml:space="preserve">, i </w:t>
      </w:r>
      <w:r>
        <w:rPr>
          <w:rFonts w:ascii="Verdana" w:eastAsia="Verdana" w:hAnsi="Verdana" w:cs="Verdana"/>
          <w:b/>
          <w:color w:val="000000"/>
          <w:sz w:val="22"/>
          <w:szCs w:val="22"/>
        </w:rPr>
        <w:t>Gruppi di Lavoro Operativo</w:t>
      </w:r>
      <w:r>
        <w:rPr>
          <w:rFonts w:ascii="Verdana" w:eastAsia="Verdana" w:hAnsi="Verdana" w:cs="Verdana"/>
          <w:color w:val="000000"/>
          <w:sz w:val="22"/>
          <w:szCs w:val="22"/>
        </w:rPr>
        <w:t xml:space="preserve">,  costituiti dal Dirigente o da un docente delegato e dall’intero </w:t>
      </w:r>
      <w:proofErr w:type="spellStart"/>
      <w:r>
        <w:rPr>
          <w:rFonts w:ascii="Verdana" w:eastAsia="Verdana" w:hAnsi="Verdana" w:cs="Verdana"/>
          <w:color w:val="000000"/>
          <w:sz w:val="22"/>
          <w:szCs w:val="22"/>
        </w:rPr>
        <w:t>CdC</w:t>
      </w:r>
      <w:proofErr w:type="spellEnd"/>
      <w:r>
        <w:rPr>
          <w:rFonts w:ascii="Verdana" w:eastAsia="Verdana" w:hAnsi="Verdana" w:cs="Verdana"/>
          <w:color w:val="000000"/>
          <w:sz w:val="22"/>
          <w:szCs w:val="22"/>
        </w:rPr>
        <w:t xml:space="preserve"> ove sia presente uno studente con disabilità; vi prendono parte anche lo studente con disabilità, la famiglia, figure interne all’istituzione scolastica (docente componente del GLI, docente referente BES, psicologa della scuola, ecc.), figure esterne (educatori comunali, assistenti alla comunicazione, specialisti delle ASL, esperti autorizzati dal dirigente scolastico su richiesta della famiglia, ecc.). Il GLO si riunisce  tre volte nel corso dell’anno scolastico in occasione dell’approvazione del PEI (entro il 30 ottobre), per la verifica intermedia (da novembre ad aprile) e per la verifica finale (entro il 30 giugno); verrà inoltre convocato tutte le volte in cui si dovesse presentare la necessità di una revisione del PEI.</w:t>
      </w:r>
    </w:p>
    <w:p w:rsidR="007F1971" w:rsidRDefault="00D131BC">
      <w:pPr>
        <w:pBdr>
          <w:top w:val="nil"/>
          <w:left w:val="nil"/>
          <w:bottom w:val="nil"/>
          <w:right w:val="nil"/>
          <w:between w:val="nil"/>
        </w:pBdr>
        <w:spacing w:line="360" w:lineRule="auto"/>
        <w:ind w:left="-68" w:right="-54"/>
        <w:jc w:val="both"/>
        <w:rPr>
          <w:rFonts w:ascii="Verdana" w:eastAsia="Verdana" w:hAnsi="Verdana" w:cs="Verdana"/>
          <w:color w:val="000000"/>
          <w:sz w:val="22"/>
          <w:szCs w:val="22"/>
        </w:rPr>
      </w:pPr>
      <w:r>
        <w:rPr>
          <w:rFonts w:ascii="Verdana" w:eastAsia="Verdana" w:hAnsi="Verdana" w:cs="Verdana"/>
          <w:color w:val="000000"/>
          <w:sz w:val="22"/>
          <w:szCs w:val="22"/>
        </w:rPr>
        <w:t xml:space="preserve"> I</w:t>
      </w:r>
      <w:r>
        <w:rPr>
          <w:rFonts w:ascii="Verdana" w:eastAsia="Verdana" w:hAnsi="Verdana" w:cs="Verdana"/>
          <w:b/>
          <w:color w:val="000000"/>
          <w:sz w:val="22"/>
          <w:szCs w:val="22"/>
        </w:rPr>
        <w:t xml:space="preserve"> Consigli di classe/Team docenti </w:t>
      </w:r>
      <w:r>
        <w:rPr>
          <w:rFonts w:ascii="Verdana" w:eastAsia="Verdana" w:hAnsi="Verdana" w:cs="Verdana"/>
          <w:color w:val="000000"/>
          <w:sz w:val="22"/>
          <w:szCs w:val="22"/>
        </w:rPr>
        <w:t>articolano la progettazione degli interventi didattico-educativi nell’ambito di quanto previsto dal Collegio dei Docenti, organizzando l’insegnamento in funzione dei diversi stili di apprendimento, adottando strategie didattiche diversificate in relazione ai reali bisogni degli alunni. I Consigli di classe/Team docenti individuano i casi in cui è necessario adottare una programmazione personalizzata, anche in assenza di una certificazione sanitaria; elaborano i PEI per gli alunni con disabilità e i PDP per gli altri alunni con BES e con DSA; interagiscono e collaborano con la famiglia. </w:t>
      </w:r>
    </w:p>
    <w:p w:rsidR="007F1971" w:rsidRDefault="00D131BC">
      <w:pPr>
        <w:pBdr>
          <w:top w:val="nil"/>
          <w:left w:val="nil"/>
          <w:bottom w:val="nil"/>
          <w:right w:val="nil"/>
          <w:between w:val="nil"/>
        </w:pBdr>
        <w:spacing w:line="360" w:lineRule="auto"/>
        <w:ind w:left="-68"/>
        <w:jc w:val="both"/>
        <w:rPr>
          <w:rFonts w:ascii="Verdana" w:eastAsia="Verdana" w:hAnsi="Verdana" w:cs="Verdana"/>
          <w:color w:val="000000"/>
          <w:sz w:val="22"/>
          <w:szCs w:val="22"/>
        </w:rPr>
      </w:pPr>
      <w:r>
        <w:rPr>
          <w:rFonts w:ascii="Verdana" w:eastAsia="Verdana" w:hAnsi="Verdana" w:cs="Verdana"/>
          <w:color w:val="000000"/>
          <w:sz w:val="22"/>
          <w:szCs w:val="22"/>
        </w:rPr>
        <w:t>L’</w:t>
      </w:r>
      <w:r>
        <w:rPr>
          <w:rFonts w:ascii="Verdana" w:eastAsia="Verdana" w:hAnsi="Verdana" w:cs="Verdana"/>
          <w:b/>
          <w:color w:val="000000"/>
          <w:sz w:val="22"/>
          <w:szCs w:val="22"/>
        </w:rPr>
        <w:t xml:space="preserve">ASL </w:t>
      </w:r>
      <w:r>
        <w:rPr>
          <w:rFonts w:ascii="Verdana" w:eastAsia="Verdana" w:hAnsi="Verdana" w:cs="Verdana"/>
          <w:color w:val="000000"/>
          <w:sz w:val="22"/>
          <w:szCs w:val="22"/>
        </w:rPr>
        <w:t>si occupa degli aspetti diagnostici e riabilitativi degli alunni con disabilità, con problemi di sviluppo globali e specifici, comportamentali, emozionali, con disturbi psicopatologici, attraverso funzioni di valutazione e di presa in carico: redige le certificazioni cliniche ed elabora i profili di funzionamento previsti entro i tempi consentiti; risponde agli adempimenti di legge in merito alla disabilità e all’inclusione scolastica; fornisce, nei limiti consentiti e con le modalità concordate, informazioni e consulenza ai docenti degli alunni segnalati sulle rispettive problematiche, sui relativi bisogni speciali e sull’orientamento e/o linee guida all’intervento; collabora, insieme a scuola e famiglia, al progetto didattico/formativo più adeguato per l’alunno.</w:t>
      </w:r>
    </w:p>
    <w:p w:rsidR="007F1971" w:rsidRDefault="00D131BC">
      <w:pPr>
        <w:pBdr>
          <w:top w:val="nil"/>
          <w:left w:val="nil"/>
          <w:bottom w:val="nil"/>
          <w:right w:val="nil"/>
          <w:between w:val="nil"/>
        </w:pBdr>
        <w:spacing w:line="360" w:lineRule="auto"/>
        <w:rPr>
          <w:rFonts w:ascii="Calibri" w:eastAsia="Calibri" w:hAnsi="Calibri" w:cs="Calibri"/>
          <w:i/>
          <w:color w:val="404040"/>
        </w:rPr>
      </w:pPr>
      <w:r>
        <w:rPr>
          <w:rFonts w:ascii="Verdana" w:eastAsia="Verdana" w:hAnsi="Verdana" w:cs="Verdana"/>
          <w:color w:val="000000"/>
          <w:sz w:val="22"/>
          <w:szCs w:val="22"/>
        </w:rPr>
        <w:t xml:space="preserve">Ai </w:t>
      </w:r>
      <w:r>
        <w:rPr>
          <w:rFonts w:ascii="Verdana" w:eastAsia="Verdana" w:hAnsi="Verdana" w:cs="Verdana"/>
          <w:b/>
          <w:color w:val="000000"/>
          <w:sz w:val="22"/>
          <w:szCs w:val="22"/>
        </w:rPr>
        <w:t>Servizi Sociali</w:t>
      </w:r>
      <w:r>
        <w:rPr>
          <w:rFonts w:ascii="Verdana" w:eastAsia="Verdana" w:hAnsi="Verdana" w:cs="Verdana"/>
          <w:color w:val="000000"/>
          <w:sz w:val="22"/>
          <w:szCs w:val="22"/>
        </w:rPr>
        <w:t xml:space="preserve"> viene affidato il compito di ricevere la segnalazione da parte della scuola e di rendersi disponibili </w:t>
      </w:r>
      <w:r>
        <w:rPr>
          <w:rFonts w:ascii="Verdana" w:eastAsia="Verdana" w:hAnsi="Verdana" w:cs="Verdana"/>
          <w:sz w:val="22"/>
          <w:szCs w:val="22"/>
        </w:rPr>
        <w:t>a</w:t>
      </w:r>
      <w:r>
        <w:rPr>
          <w:rFonts w:ascii="Verdana" w:eastAsia="Verdana" w:hAnsi="Verdana" w:cs="Verdana"/>
          <w:color w:val="000000"/>
          <w:sz w:val="22"/>
          <w:szCs w:val="22"/>
        </w:rPr>
        <w:t xml:space="preserve"> coordinare con la scuola l’attivazione di strumenti utili al sostegno; sono inoltre chiamati ad attivare autonomamente o su segnalazione della scuola </w:t>
      </w:r>
      <w:r>
        <w:rPr>
          <w:rFonts w:ascii="Verdana" w:eastAsia="Verdana" w:hAnsi="Verdana" w:cs="Verdana"/>
          <w:color w:val="000000"/>
          <w:sz w:val="22"/>
          <w:szCs w:val="22"/>
        </w:rPr>
        <w:lastRenderedPageBreak/>
        <w:t>le procedure previste qualora si rilevino situazioni di particolare difficoltà o fatti di rilevanza giudiziaria o penale.</w:t>
      </w:r>
    </w:p>
    <w:tbl>
      <w:tblPr>
        <w:tblStyle w:val="a9"/>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7F1971">
        <w:trPr>
          <w:cantSplit/>
          <w:tblHeader/>
        </w:trPr>
        <w:tc>
          <w:tcPr>
            <w:tcW w:w="9918" w:type="dxa"/>
            <w:shd w:val="clear" w:color="auto" w:fill="0070C0"/>
          </w:tcPr>
          <w:p w:rsidR="007F1971" w:rsidRDefault="00D131BC">
            <w:pPr>
              <w:pBdr>
                <w:top w:val="nil"/>
                <w:left w:val="nil"/>
                <w:bottom w:val="nil"/>
                <w:right w:val="nil"/>
                <w:between w:val="nil"/>
              </w:pBdr>
              <w:spacing w:line="360" w:lineRule="auto"/>
              <w:jc w:val="center"/>
              <w:rPr>
                <w:rFonts w:ascii="Verdana" w:eastAsia="Verdana" w:hAnsi="Verdana" w:cs="Verdana"/>
                <w:b/>
                <w:color w:val="FFFFFF"/>
                <w:sz w:val="22"/>
                <w:szCs w:val="22"/>
              </w:rPr>
            </w:pPr>
            <w:r>
              <w:rPr>
                <w:rFonts w:ascii="Verdana" w:eastAsia="Verdana" w:hAnsi="Verdana" w:cs="Verdana"/>
                <w:b/>
                <w:color w:val="FFFFFF"/>
                <w:sz w:val="22"/>
                <w:szCs w:val="22"/>
              </w:rPr>
              <w:t xml:space="preserve">4. Possibilità di strutturare percorsi specifici di formazione </w:t>
            </w:r>
          </w:p>
          <w:p w:rsidR="007F1971" w:rsidRDefault="00D131BC">
            <w:pPr>
              <w:pBdr>
                <w:top w:val="nil"/>
                <w:left w:val="nil"/>
                <w:bottom w:val="nil"/>
                <w:right w:val="nil"/>
                <w:between w:val="nil"/>
              </w:pBdr>
              <w:spacing w:line="360" w:lineRule="auto"/>
              <w:jc w:val="center"/>
              <w:rPr>
                <w:rFonts w:ascii="Verdana" w:eastAsia="Verdana" w:hAnsi="Verdana" w:cs="Verdana"/>
                <w:smallCaps/>
                <w:color w:val="000000"/>
                <w:sz w:val="22"/>
                <w:szCs w:val="22"/>
              </w:rPr>
            </w:pPr>
            <w:r>
              <w:rPr>
                <w:rFonts w:ascii="Verdana" w:eastAsia="Verdana" w:hAnsi="Verdana" w:cs="Verdana"/>
                <w:b/>
                <w:color w:val="FFFFFF"/>
                <w:sz w:val="22"/>
                <w:szCs w:val="22"/>
              </w:rPr>
              <w:t>e aggiornamento degli insegnanti</w:t>
            </w:r>
          </w:p>
        </w:tc>
      </w:tr>
    </w:tbl>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D131BC">
      <w:pPr>
        <w:pBdr>
          <w:top w:val="nil"/>
          <w:left w:val="nil"/>
          <w:bottom w:val="nil"/>
          <w:right w:val="nil"/>
          <w:between w:val="nil"/>
        </w:pBdr>
        <w:tabs>
          <w:tab w:val="left" w:pos="720"/>
        </w:tabs>
        <w:spacing w:line="360" w:lineRule="auto"/>
        <w:ind w:right="283" w:hanging="2"/>
        <w:jc w:val="both"/>
        <w:rPr>
          <w:rFonts w:ascii="Verdana" w:eastAsia="Verdana" w:hAnsi="Verdana" w:cs="Verdana"/>
          <w:color w:val="000000"/>
          <w:sz w:val="22"/>
          <w:szCs w:val="22"/>
        </w:rPr>
      </w:pPr>
      <w:r>
        <w:rPr>
          <w:rFonts w:ascii="Verdana" w:eastAsia="Verdana" w:hAnsi="Verdana" w:cs="Verdana"/>
          <w:color w:val="000000"/>
          <w:sz w:val="22"/>
          <w:szCs w:val="22"/>
        </w:rPr>
        <w:tab/>
      </w:r>
      <w:r>
        <w:rPr>
          <w:rFonts w:ascii="Verdana" w:eastAsia="Verdana" w:hAnsi="Verdana" w:cs="Verdana"/>
          <w:color w:val="00000A"/>
          <w:sz w:val="22"/>
          <w:szCs w:val="22"/>
        </w:rPr>
        <w:t>La scuola si attiva per organizzare in autonomia o in collaborazione con altre</w:t>
      </w:r>
      <w:r>
        <w:rPr>
          <w:rFonts w:ascii="Verdana" w:eastAsia="Verdana" w:hAnsi="Verdana" w:cs="Verdana"/>
          <w:color w:val="000000"/>
          <w:sz w:val="22"/>
          <w:szCs w:val="22"/>
        </w:rPr>
        <w:t xml:space="preserve"> istituzioni pubbliche e/o private</w:t>
      </w:r>
      <w:r>
        <w:rPr>
          <w:rFonts w:ascii="Verdana" w:eastAsia="Verdana" w:hAnsi="Verdana" w:cs="Verdana"/>
          <w:color w:val="00000A"/>
          <w:sz w:val="22"/>
          <w:szCs w:val="22"/>
        </w:rPr>
        <w:t xml:space="preserve">  corsi specifici di formazione dei docenti su problematiche di rilievo che si riferiscono ai bisogni educativi speciali.  I </w:t>
      </w:r>
      <w:r>
        <w:rPr>
          <w:rFonts w:ascii="Verdana" w:eastAsia="Verdana" w:hAnsi="Verdana" w:cs="Verdana"/>
          <w:color w:val="000000"/>
          <w:sz w:val="22"/>
          <w:szCs w:val="22"/>
        </w:rPr>
        <w:t xml:space="preserve">progetti di formazione dovrebbero riguardare i due assi portanti della didattica inclusiva: la metodologia e gli strumenti. Riguardo alla prima, l’obiettivo è promuovere una seria riflessione sulla didattica inclusiva nelle sue molteplici forme e per le aree disciplinari in cui si registrano le maggiori difficoltà da parte degli studenti; in relazione ai secondi </w:t>
      </w:r>
      <w:r>
        <w:rPr>
          <w:rFonts w:ascii="Verdana" w:eastAsia="Verdana" w:hAnsi="Verdana" w:cs="Verdana"/>
          <w:sz w:val="22"/>
          <w:szCs w:val="22"/>
        </w:rPr>
        <w:t xml:space="preserve">l’obiettivo </w:t>
      </w:r>
      <w:r>
        <w:rPr>
          <w:rFonts w:ascii="Verdana" w:eastAsia="Verdana" w:hAnsi="Verdana" w:cs="Verdana"/>
          <w:color w:val="000000"/>
          <w:sz w:val="22"/>
          <w:szCs w:val="22"/>
        </w:rPr>
        <w:t xml:space="preserve"> è quello di diffondere la conoscenza e l’uso di strumenti informatici a supporto di questo tipo di didattica. </w:t>
      </w:r>
    </w:p>
    <w:p w:rsidR="007F1971" w:rsidRDefault="00D131BC">
      <w:pPr>
        <w:tabs>
          <w:tab w:val="left" w:pos="720"/>
        </w:tabs>
        <w:spacing w:line="360" w:lineRule="auto"/>
        <w:ind w:right="283" w:hanging="2"/>
        <w:jc w:val="both"/>
        <w:rPr>
          <w:rFonts w:ascii="Verdana" w:eastAsia="Verdana" w:hAnsi="Verdana" w:cs="Verdana"/>
          <w:sz w:val="22"/>
          <w:szCs w:val="22"/>
        </w:rPr>
      </w:pPr>
      <w:proofErr w:type="spellStart"/>
      <w:r>
        <w:rPr>
          <w:rFonts w:ascii="Verdana" w:eastAsia="Verdana" w:hAnsi="Verdana" w:cs="Verdana"/>
          <w:color w:val="222222"/>
          <w:sz w:val="22"/>
          <w:szCs w:val="22"/>
          <w:highlight w:val="white"/>
        </w:rPr>
        <w:t>Nell’a.s.</w:t>
      </w:r>
      <w:proofErr w:type="spellEnd"/>
      <w:r>
        <w:rPr>
          <w:rFonts w:ascii="Verdana" w:eastAsia="Verdana" w:hAnsi="Verdana" w:cs="Verdana"/>
          <w:color w:val="222222"/>
          <w:sz w:val="22"/>
          <w:szCs w:val="22"/>
          <w:highlight w:val="white"/>
        </w:rPr>
        <w:t xml:space="preserve"> 2023/2024  è stato proposto il  ‘</w:t>
      </w:r>
      <w:r>
        <w:rPr>
          <w:rFonts w:ascii="Verdana" w:eastAsia="Verdana" w:hAnsi="Verdana" w:cs="Verdana"/>
          <w:i/>
          <w:color w:val="222222"/>
          <w:sz w:val="22"/>
          <w:szCs w:val="22"/>
          <w:highlight w:val="white"/>
        </w:rPr>
        <w:t>corso di formazione ai docenti per la didattica dei ragazzi con DSA</w:t>
      </w:r>
      <w:r>
        <w:rPr>
          <w:rFonts w:ascii="Verdana" w:eastAsia="Verdana" w:hAnsi="Verdana" w:cs="Verdana"/>
          <w:color w:val="222222"/>
          <w:sz w:val="22"/>
          <w:szCs w:val="22"/>
          <w:highlight w:val="white"/>
        </w:rPr>
        <w:t>’  a cura di AID,  Associazione Italiana Dislessia, articolato in 5 incontri da due ore ciascuna, tenuti  da formatori di AID  presso la sede del Liceo.</w:t>
      </w:r>
    </w:p>
    <w:p w:rsidR="007F1971" w:rsidRDefault="007F1971">
      <w:pPr>
        <w:pBdr>
          <w:top w:val="nil"/>
          <w:left w:val="nil"/>
          <w:bottom w:val="nil"/>
          <w:right w:val="nil"/>
          <w:between w:val="nil"/>
        </w:pBdr>
        <w:tabs>
          <w:tab w:val="left" w:pos="720"/>
        </w:tabs>
        <w:spacing w:line="360" w:lineRule="auto"/>
        <w:ind w:right="283" w:hanging="2"/>
        <w:jc w:val="both"/>
        <w:rPr>
          <w:rFonts w:ascii="Verdana" w:eastAsia="Verdana" w:hAnsi="Verdana" w:cs="Verdana"/>
          <w:sz w:val="22"/>
          <w:szCs w:val="22"/>
        </w:rPr>
      </w:pPr>
    </w:p>
    <w:tbl>
      <w:tblPr>
        <w:tblStyle w:val="aa"/>
        <w:tblW w:w="992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7F1971">
        <w:trPr>
          <w:cantSplit/>
          <w:tblHeader/>
        </w:trPr>
        <w:tc>
          <w:tcPr>
            <w:tcW w:w="9923" w:type="dxa"/>
            <w:shd w:val="clear" w:color="auto" w:fill="0070C0"/>
          </w:tcPr>
          <w:p w:rsidR="007F1971" w:rsidRDefault="00D131BC">
            <w:pPr>
              <w:pBdr>
                <w:top w:val="nil"/>
                <w:left w:val="nil"/>
                <w:bottom w:val="nil"/>
                <w:right w:val="nil"/>
                <w:between w:val="nil"/>
              </w:pBdr>
              <w:tabs>
                <w:tab w:val="left" w:pos="720"/>
              </w:tabs>
              <w:spacing w:line="360" w:lineRule="auto"/>
              <w:ind w:firstLine="284"/>
              <w:jc w:val="center"/>
              <w:rPr>
                <w:rFonts w:ascii="Verdana" w:eastAsia="Verdana" w:hAnsi="Verdana" w:cs="Verdana"/>
                <w:b/>
                <w:color w:val="FFFFFF"/>
                <w:sz w:val="22"/>
                <w:szCs w:val="22"/>
              </w:rPr>
            </w:pPr>
            <w:r>
              <w:rPr>
                <w:rFonts w:ascii="Verdana" w:eastAsia="Verdana" w:hAnsi="Verdana" w:cs="Verdana"/>
                <w:b/>
                <w:color w:val="FFFFFF"/>
                <w:sz w:val="22"/>
                <w:szCs w:val="22"/>
              </w:rPr>
              <w:t>5. Adozione di strategie di valutazione coerenti con prassi inclusive</w:t>
            </w:r>
          </w:p>
        </w:tc>
      </w:tr>
    </w:tbl>
    <w:p w:rsidR="007F1971" w:rsidRDefault="007F1971">
      <w:pPr>
        <w:pBdr>
          <w:top w:val="nil"/>
          <w:left w:val="nil"/>
          <w:bottom w:val="nil"/>
          <w:right w:val="nil"/>
          <w:between w:val="nil"/>
        </w:pBdr>
        <w:tabs>
          <w:tab w:val="left" w:pos="720"/>
        </w:tabs>
        <w:spacing w:line="360" w:lineRule="auto"/>
        <w:ind w:right="283" w:hanging="2"/>
        <w:rPr>
          <w:rFonts w:ascii="Verdana" w:eastAsia="Verdana" w:hAnsi="Verdana" w:cs="Verdana"/>
          <w:color w:val="000000"/>
          <w:sz w:val="22"/>
          <w:szCs w:val="22"/>
        </w:rPr>
      </w:pPr>
    </w:p>
    <w:p w:rsidR="007F1971" w:rsidRDefault="00D131BC">
      <w:pPr>
        <w:pBdr>
          <w:top w:val="nil"/>
          <w:left w:val="nil"/>
          <w:bottom w:val="nil"/>
          <w:right w:val="nil"/>
          <w:between w:val="nil"/>
        </w:pBdr>
        <w:tabs>
          <w:tab w:val="left" w:pos="720"/>
        </w:tabs>
        <w:spacing w:line="360" w:lineRule="auto"/>
        <w:ind w:right="283"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Il Consiglio di Classe prende in esame ogni diagnosi che attesti un disturbo clinicamente fondato, sia esso compreso o non compreso nelle previsioni di cui alla L. 104/1992 e alla L. 170/2010 (DSM IV e V o ICD). </w:t>
      </w:r>
    </w:p>
    <w:p w:rsidR="007F1971" w:rsidRDefault="00D131BC">
      <w:pPr>
        <w:pBdr>
          <w:top w:val="nil"/>
          <w:left w:val="nil"/>
          <w:bottom w:val="nil"/>
          <w:right w:val="nil"/>
          <w:between w:val="nil"/>
        </w:pBdr>
        <w:tabs>
          <w:tab w:val="left" w:pos="720"/>
        </w:tabs>
        <w:spacing w:line="360" w:lineRule="auto"/>
        <w:ind w:right="283"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Gli obiettivi della valutazione condivisa all’interno del Consiglio di Classe sono:</w:t>
      </w:r>
    </w:p>
    <w:p w:rsidR="007F1971" w:rsidRDefault="00D131BC">
      <w:pPr>
        <w:numPr>
          <w:ilvl w:val="0"/>
          <w:numId w:val="19"/>
        </w:numPr>
        <w:pBdr>
          <w:top w:val="nil"/>
          <w:left w:val="nil"/>
          <w:bottom w:val="nil"/>
          <w:right w:val="nil"/>
          <w:between w:val="nil"/>
        </w:pBdr>
        <w:spacing w:line="360" w:lineRule="auto"/>
        <w:ind w:left="424" w:right="283" w:hanging="282"/>
        <w:jc w:val="both"/>
        <w:rPr>
          <w:rFonts w:ascii="Verdana" w:eastAsia="Verdana" w:hAnsi="Verdana" w:cs="Verdana"/>
          <w:color w:val="000000"/>
          <w:sz w:val="22"/>
          <w:szCs w:val="22"/>
        </w:rPr>
      </w:pPr>
      <w:r>
        <w:rPr>
          <w:rFonts w:ascii="Verdana" w:eastAsia="Verdana" w:hAnsi="Verdana" w:cs="Verdana"/>
          <w:color w:val="000000"/>
          <w:sz w:val="22"/>
          <w:szCs w:val="22"/>
        </w:rPr>
        <w:t xml:space="preserve">focalizzare gli elementi ostativi presenti nel processo di apprendimento che emergono dalla diagnosi e dall’osservazione dello studente nel contesto scolastico; </w:t>
      </w:r>
    </w:p>
    <w:p w:rsidR="007F1971" w:rsidRDefault="00D131BC">
      <w:pPr>
        <w:numPr>
          <w:ilvl w:val="0"/>
          <w:numId w:val="19"/>
        </w:numPr>
        <w:pBdr>
          <w:top w:val="nil"/>
          <w:left w:val="nil"/>
          <w:bottom w:val="nil"/>
          <w:right w:val="nil"/>
          <w:between w:val="nil"/>
        </w:pBdr>
        <w:spacing w:line="360" w:lineRule="auto"/>
        <w:ind w:left="424" w:right="283" w:hanging="282"/>
        <w:jc w:val="both"/>
        <w:rPr>
          <w:rFonts w:ascii="Verdana" w:eastAsia="Verdana" w:hAnsi="Verdana" w:cs="Verdana"/>
          <w:color w:val="000000"/>
          <w:sz w:val="22"/>
          <w:szCs w:val="22"/>
        </w:rPr>
      </w:pPr>
      <w:r>
        <w:rPr>
          <w:rFonts w:ascii="Verdana" w:eastAsia="Verdana" w:hAnsi="Verdana" w:cs="Verdana"/>
          <w:color w:val="000000"/>
          <w:sz w:val="22"/>
          <w:szCs w:val="22"/>
        </w:rPr>
        <w:t>individuare un percorso didattico-educativo adeguato tramite l’elaborazione di un PEI (Piano Educativo Individualizzato) o di un PDP (Piano Didattico Personalizzato), con la consapevolezza che i piani elaborati possono e devono essere modificati e/o integrati anche durante l</w:t>
      </w:r>
      <w:r>
        <w:rPr>
          <w:rFonts w:ascii="Verdana" w:eastAsia="Verdana" w:hAnsi="Verdana" w:cs="Verdana"/>
          <w:sz w:val="22"/>
          <w:szCs w:val="22"/>
        </w:rPr>
        <w:t>’</w:t>
      </w:r>
      <w:r>
        <w:rPr>
          <w:rFonts w:ascii="Verdana" w:eastAsia="Verdana" w:hAnsi="Verdana" w:cs="Verdana"/>
          <w:color w:val="000000"/>
          <w:sz w:val="22"/>
          <w:szCs w:val="22"/>
        </w:rPr>
        <w:t xml:space="preserve"> anno scolastico</w:t>
      </w:r>
      <w:r>
        <w:rPr>
          <w:rFonts w:ascii="Verdana" w:eastAsia="Verdana" w:hAnsi="Verdana" w:cs="Verdana"/>
          <w:sz w:val="22"/>
          <w:szCs w:val="22"/>
        </w:rPr>
        <w:t xml:space="preserve"> in corso.</w:t>
      </w:r>
      <w:r>
        <w:rPr>
          <w:rFonts w:ascii="Verdana" w:eastAsia="Verdana" w:hAnsi="Verdana" w:cs="Verdana"/>
          <w:color w:val="000000"/>
          <w:sz w:val="22"/>
          <w:szCs w:val="22"/>
        </w:rPr>
        <w:t xml:space="preserve"> </w:t>
      </w:r>
    </w:p>
    <w:p w:rsidR="007F1971" w:rsidRDefault="00D131BC">
      <w:pPr>
        <w:pBdr>
          <w:top w:val="nil"/>
          <w:left w:val="nil"/>
          <w:bottom w:val="nil"/>
          <w:right w:val="nil"/>
          <w:between w:val="nil"/>
        </w:pBdr>
        <w:tabs>
          <w:tab w:val="left" w:pos="720"/>
        </w:tabs>
        <w:spacing w:line="360" w:lineRule="auto"/>
        <w:ind w:right="283" w:hanging="2"/>
        <w:jc w:val="both"/>
        <w:rPr>
          <w:rFonts w:ascii="Verdana" w:eastAsia="Verdana" w:hAnsi="Verdana" w:cs="Verdana"/>
          <w:color w:val="000000"/>
          <w:sz w:val="22"/>
          <w:szCs w:val="22"/>
        </w:rPr>
      </w:pPr>
      <w:r>
        <w:rPr>
          <w:rFonts w:ascii="Verdana" w:eastAsia="Verdana" w:hAnsi="Verdana" w:cs="Verdana"/>
          <w:color w:val="000000"/>
          <w:sz w:val="22"/>
          <w:szCs w:val="22"/>
        </w:rPr>
        <w:t>Al fine di pervenire a una valutazione onnicomprensiva che sappia essere realmente inclusiva e sappia, quindi, tener conto di tutti i fattori che concorrono all’apprendimento, si sono adottate le seguenti strategie:</w:t>
      </w:r>
    </w:p>
    <w:p w:rsidR="007F1971" w:rsidRDefault="00D131BC">
      <w:pPr>
        <w:numPr>
          <w:ilvl w:val="0"/>
          <w:numId w:val="16"/>
        </w:numPr>
        <w:pBdr>
          <w:top w:val="nil"/>
          <w:left w:val="nil"/>
          <w:bottom w:val="nil"/>
          <w:right w:val="nil"/>
          <w:between w:val="nil"/>
        </w:pBdr>
        <w:spacing w:line="360" w:lineRule="auto"/>
        <w:ind w:right="283"/>
        <w:jc w:val="both"/>
        <w:rPr>
          <w:rFonts w:ascii="Verdana" w:eastAsia="Verdana" w:hAnsi="Verdana" w:cs="Verdana"/>
          <w:color w:val="000000"/>
          <w:sz w:val="22"/>
          <w:szCs w:val="22"/>
        </w:rPr>
      </w:pPr>
      <w:r>
        <w:rPr>
          <w:rFonts w:ascii="Verdana" w:eastAsia="Verdana" w:hAnsi="Verdana" w:cs="Verdana"/>
          <w:color w:val="000000"/>
          <w:sz w:val="22"/>
          <w:szCs w:val="22"/>
        </w:rPr>
        <w:t>Si utilizza una modalità di apprendimento dinamico e personalizzato mediante la possibilità di tempi flessibili per le verifiche e la possibilità di procedere per singoli segmenti valutativi.</w:t>
      </w:r>
    </w:p>
    <w:p w:rsidR="007F1971" w:rsidRDefault="00D131BC">
      <w:pPr>
        <w:numPr>
          <w:ilvl w:val="0"/>
          <w:numId w:val="16"/>
        </w:numPr>
        <w:pBdr>
          <w:top w:val="nil"/>
          <w:left w:val="nil"/>
          <w:bottom w:val="nil"/>
          <w:right w:val="nil"/>
          <w:between w:val="nil"/>
        </w:pBdr>
        <w:tabs>
          <w:tab w:val="left" w:pos="720"/>
        </w:tabs>
        <w:spacing w:line="360" w:lineRule="auto"/>
        <w:ind w:right="283"/>
        <w:jc w:val="both"/>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Si semplificano i percorsi di apprendimento a seconda del bisogno educativo speciale manifestato dallo studente. </w:t>
      </w:r>
    </w:p>
    <w:p w:rsidR="007F1971" w:rsidRDefault="00D131BC">
      <w:pPr>
        <w:numPr>
          <w:ilvl w:val="0"/>
          <w:numId w:val="16"/>
        </w:numPr>
        <w:pBdr>
          <w:top w:val="nil"/>
          <w:left w:val="nil"/>
          <w:bottom w:val="nil"/>
          <w:right w:val="nil"/>
          <w:between w:val="nil"/>
        </w:pBdr>
        <w:tabs>
          <w:tab w:val="left" w:pos="720"/>
        </w:tabs>
        <w:spacing w:line="360" w:lineRule="auto"/>
        <w:ind w:right="283"/>
        <w:jc w:val="both"/>
        <w:rPr>
          <w:rFonts w:ascii="Verdana" w:eastAsia="Verdana" w:hAnsi="Verdana" w:cs="Verdana"/>
          <w:color w:val="000000"/>
          <w:sz w:val="22"/>
          <w:szCs w:val="22"/>
        </w:rPr>
      </w:pPr>
      <w:r>
        <w:rPr>
          <w:rFonts w:ascii="Verdana" w:eastAsia="Verdana" w:hAnsi="Verdana" w:cs="Verdana"/>
          <w:color w:val="000000"/>
          <w:sz w:val="22"/>
          <w:szCs w:val="22"/>
        </w:rPr>
        <w:t>Si considera la diversità come punto di forza sia della socializzazione che dell’apprendimento.</w:t>
      </w:r>
    </w:p>
    <w:p w:rsidR="007F1971" w:rsidRDefault="00D131BC">
      <w:pPr>
        <w:numPr>
          <w:ilvl w:val="0"/>
          <w:numId w:val="16"/>
        </w:numPr>
        <w:pBdr>
          <w:top w:val="nil"/>
          <w:left w:val="nil"/>
          <w:bottom w:val="nil"/>
          <w:right w:val="nil"/>
          <w:between w:val="nil"/>
        </w:pBdr>
        <w:tabs>
          <w:tab w:val="left" w:pos="720"/>
        </w:tabs>
        <w:spacing w:line="360" w:lineRule="auto"/>
        <w:ind w:right="283"/>
        <w:jc w:val="both"/>
        <w:rPr>
          <w:rFonts w:ascii="Verdana" w:eastAsia="Verdana" w:hAnsi="Verdana" w:cs="Verdana"/>
          <w:color w:val="000000"/>
          <w:sz w:val="22"/>
          <w:szCs w:val="22"/>
        </w:rPr>
      </w:pPr>
      <w:r>
        <w:rPr>
          <w:rFonts w:ascii="Verdana" w:eastAsia="Verdana" w:hAnsi="Verdana" w:cs="Verdana"/>
          <w:color w:val="000000"/>
          <w:sz w:val="22"/>
          <w:szCs w:val="22"/>
        </w:rPr>
        <w:t>Gli errori e gli ostacoli all’apprendimento sono il punto di partenza per  sviluppare strategie compensative efficaci ed adeguate.</w:t>
      </w:r>
    </w:p>
    <w:p w:rsidR="007F1971" w:rsidRDefault="007F1971">
      <w:pPr>
        <w:pBdr>
          <w:top w:val="nil"/>
          <w:left w:val="nil"/>
          <w:bottom w:val="nil"/>
          <w:right w:val="nil"/>
          <w:between w:val="nil"/>
        </w:pBdr>
        <w:ind w:right="283"/>
        <w:rPr>
          <w:rFonts w:ascii="Verdana" w:eastAsia="Verdana" w:hAnsi="Verdana" w:cs="Verdana"/>
          <w:color w:val="000000"/>
          <w:sz w:val="22"/>
          <w:szCs w:val="22"/>
        </w:rPr>
      </w:pPr>
    </w:p>
    <w:tbl>
      <w:tblPr>
        <w:tblStyle w:val="ab"/>
        <w:tblW w:w="10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7F1971">
        <w:trPr>
          <w:cantSplit/>
          <w:trHeight w:val="466"/>
          <w:tblHeader/>
        </w:trPr>
        <w:tc>
          <w:tcPr>
            <w:tcW w:w="10196" w:type="dxa"/>
            <w:shd w:val="clear" w:color="auto" w:fill="0070C0"/>
          </w:tcPr>
          <w:p w:rsidR="007F1971" w:rsidRDefault="00D131BC">
            <w:pPr>
              <w:pBdr>
                <w:top w:val="nil"/>
                <w:left w:val="nil"/>
                <w:bottom w:val="nil"/>
                <w:right w:val="nil"/>
                <w:between w:val="nil"/>
              </w:pBdr>
              <w:tabs>
                <w:tab w:val="left" w:pos="720"/>
              </w:tabs>
              <w:spacing w:line="360" w:lineRule="auto"/>
              <w:jc w:val="center"/>
              <w:rPr>
                <w:rFonts w:ascii="Verdana" w:eastAsia="Verdana" w:hAnsi="Verdana" w:cs="Verdana"/>
                <w:b/>
                <w:color w:val="FFFFFF"/>
                <w:sz w:val="22"/>
                <w:szCs w:val="22"/>
              </w:rPr>
            </w:pPr>
            <w:r>
              <w:rPr>
                <w:rFonts w:ascii="Verdana" w:eastAsia="Verdana" w:hAnsi="Verdana" w:cs="Verdana"/>
                <w:b/>
                <w:color w:val="FFFFFF"/>
                <w:sz w:val="22"/>
                <w:szCs w:val="22"/>
              </w:rPr>
              <w:t>6. Organizzazione dei diversi tipi di sostegno presenti all’interno della scuola</w:t>
            </w:r>
          </w:p>
        </w:tc>
      </w:tr>
    </w:tbl>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Nel nostro Liceo operano  docenti di sostegno e, in accordo con gli Enti Locali, gli Assistenti all’Autonomia (educatori comunali),  il cui ruolo integra quello degli insegnanti di sostegno, essendo rivolto prevalentemente all’area della socialità e all’integrazione nel gruppo classe. I docenti di sostegno promuovono attività individualizzate, finalizzate allo sviluppo della massima autonomia e integrazione dello studente nel contesto scolastico. Gli educatori comunali promuovono interventi educativi  volti ad  accrescere  l’autonomia sociale </w:t>
      </w:r>
      <w:r>
        <w:rPr>
          <w:rFonts w:ascii="Verdana" w:eastAsia="Verdana" w:hAnsi="Verdana" w:cs="Verdana"/>
          <w:sz w:val="22"/>
          <w:szCs w:val="22"/>
        </w:rPr>
        <w:t xml:space="preserve"> dell’alunno con disabilità </w:t>
      </w:r>
      <w:r>
        <w:rPr>
          <w:rFonts w:ascii="Verdana" w:eastAsia="Verdana" w:hAnsi="Verdana" w:cs="Verdana"/>
          <w:color w:val="000000"/>
          <w:sz w:val="22"/>
          <w:szCs w:val="22"/>
        </w:rPr>
        <w:t xml:space="preserve">e  a favorire  la sua interazione con i pari in classe o negli altri ambienti dell’Istituto. </w:t>
      </w:r>
    </w:p>
    <w:p w:rsidR="007F1971" w:rsidRDefault="007F1971">
      <w:pPr>
        <w:pBdr>
          <w:top w:val="nil"/>
          <w:left w:val="nil"/>
          <w:bottom w:val="nil"/>
          <w:right w:val="nil"/>
          <w:between w:val="nil"/>
        </w:pBdr>
        <w:spacing w:line="360" w:lineRule="auto"/>
        <w:jc w:val="both"/>
        <w:rPr>
          <w:rFonts w:ascii="Verdana" w:eastAsia="Verdana" w:hAnsi="Verdana" w:cs="Verdana"/>
          <w:color w:val="000000"/>
          <w:sz w:val="22"/>
          <w:szCs w:val="22"/>
        </w:rPr>
      </w:pP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Le due figure vengono assegnate a ciascun alunno  secondo una strutturazione funzionale dell’orario di copertura, improntata ai  seguenti criteri generali :</w:t>
      </w:r>
    </w:p>
    <w:p w:rsidR="007F1971" w:rsidRDefault="007F1971">
      <w:pPr>
        <w:pBdr>
          <w:top w:val="nil"/>
          <w:left w:val="nil"/>
          <w:bottom w:val="nil"/>
          <w:right w:val="nil"/>
          <w:between w:val="nil"/>
        </w:pBdr>
        <w:spacing w:line="360" w:lineRule="auto"/>
        <w:jc w:val="both"/>
        <w:rPr>
          <w:rFonts w:ascii="Verdana" w:eastAsia="Verdana" w:hAnsi="Verdana" w:cs="Verdana"/>
          <w:color w:val="000000"/>
          <w:sz w:val="22"/>
          <w:szCs w:val="22"/>
        </w:rPr>
      </w:pPr>
    </w:p>
    <w:p w:rsidR="007F1971" w:rsidRDefault="00D131BC">
      <w:pPr>
        <w:numPr>
          <w:ilvl w:val="0"/>
          <w:numId w:val="3"/>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si utilizzano i  docenti di sostegno prevalentemente nelle materie curricolari e gli educatori nelle materie di indirizzo.</w:t>
      </w:r>
    </w:p>
    <w:p w:rsidR="007F1971" w:rsidRDefault="00D131BC">
      <w:pPr>
        <w:numPr>
          <w:ilvl w:val="0"/>
          <w:numId w:val="3"/>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Si privilegia la presenza dell’insegnante di sostegno nelle discipline in cui lo studente con disabilità incontra maggiori difficoltà.</w:t>
      </w:r>
    </w:p>
    <w:p w:rsidR="007F1971" w:rsidRDefault="00D131BC">
      <w:pPr>
        <w:numPr>
          <w:ilvl w:val="0"/>
          <w:numId w:val="3"/>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Si tende a garantire per ciascuna materia la presenza di un’unica figura di sostegno, compatibilmente con l’orario scolastico degli altri alunni affidati allo stesso  docente.</w:t>
      </w:r>
    </w:p>
    <w:p w:rsidR="007F1971" w:rsidRDefault="00D131BC">
      <w:pPr>
        <w:numPr>
          <w:ilvl w:val="0"/>
          <w:numId w:val="3"/>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Le ore a disposizione per ciascun alunno vengono  suddivise tra le varie materie in base ad un principio di proporzionalità.</w:t>
      </w:r>
    </w:p>
    <w:p w:rsidR="007F1971" w:rsidRDefault="00D131BC">
      <w:pPr>
        <w:pBdr>
          <w:top w:val="nil"/>
          <w:left w:val="nil"/>
          <w:bottom w:val="nil"/>
          <w:right w:val="nil"/>
          <w:between w:val="nil"/>
        </w:pBdr>
        <w:spacing w:line="360" w:lineRule="auto"/>
        <w:jc w:val="both"/>
        <w:rPr>
          <w:rFonts w:ascii="Verdana" w:eastAsia="Verdana" w:hAnsi="Verdana" w:cs="Verdana"/>
          <w:sz w:val="22"/>
          <w:szCs w:val="22"/>
        </w:rPr>
      </w:pPr>
      <w:r>
        <w:rPr>
          <w:rFonts w:ascii="Verdana" w:eastAsia="Verdana" w:hAnsi="Verdana" w:cs="Verdana"/>
          <w:color w:val="000000"/>
          <w:sz w:val="22"/>
          <w:szCs w:val="22"/>
        </w:rPr>
        <w:t xml:space="preserve">Docenti e educatori, quando lo ritengono utile o necessario, possono utilizzare  un’aula “benessere” disponibile ad uso esclusivo delle attività educative dei ragazzi con disabilità; tale spazio è un ambiente neutro in cui i ragazzi hanno la possibilità di studiare con la figura di sostegno  in vista di verifiche o interrogazioni. </w:t>
      </w:r>
      <w:proofErr w:type="spellStart"/>
      <w:r>
        <w:rPr>
          <w:rFonts w:ascii="Verdana" w:eastAsia="Verdana" w:hAnsi="Verdana" w:cs="Verdana"/>
          <w:color w:val="000000"/>
          <w:sz w:val="22"/>
          <w:szCs w:val="22"/>
        </w:rPr>
        <w:t>dall</w:t>
      </w:r>
      <w:r>
        <w:rPr>
          <w:rFonts w:ascii="Verdana" w:eastAsia="Verdana" w:hAnsi="Verdana" w:cs="Verdana"/>
          <w:sz w:val="22"/>
          <w:szCs w:val="22"/>
        </w:rPr>
        <w:t>’a.s.</w:t>
      </w:r>
      <w:proofErr w:type="spellEnd"/>
      <w:r>
        <w:rPr>
          <w:rFonts w:ascii="Verdana" w:eastAsia="Verdana" w:hAnsi="Verdana" w:cs="Verdana"/>
          <w:sz w:val="22"/>
          <w:szCs w:val="22"/>
        </w:rPr>
        <w:t xml:space="preserve"> sono fruibili postazioni di studio nel corridoio del piano terra utilizzate dai docenti di sostegno per </w:t>
      </w:r>
      <w:proofErr w:type="spellStart"/>
      <w:r>
        <w:rPr>
          <w:rFonts w:ascii="Verdana" w:eastAsia="Verdana" w:hAnsi="Verdana" w:cs="Verdana"/>
          <w:sz w:val="22"/>
          <w:szCs w:val="22"/>
        </w:rPr>
        <w:t>attiità</w:t>
      </w:r>
      <w:proofErr w:type="spellEnd"/>
      <w:r>
        <w:rPr>
          <w:rFonts w:ascii="Verdana" w:eastAsia="Verdana" w:hAnsi="Verdana" w:cs="Verdana"/>
          <w:sz w:val="22"/>
          <w:szCs w:val="22"/>
        </w:rPr>
        <w:t xml:space="preserve"> di piccolo gruppo.                </w:t>
      </w: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In tutti i </w:t>
      </w:r>
      <w:proofErr w:type="spellStart"/>
      <w:r>
        <w:rPr>
          <w:rFonts w:ascii="Verdana" w:eastAsia="Verdana" w:hAnsi="Verdana" w:cs="Verdana"/>
          <w:color w:val="000000"/>
          <w:sz w:val="22"/>
          <w:szCs w:val="22"/>
        </w:rPr>
        <w:t>CCdC</w:t>
      </w:r>
      <w:proofErr w:type="spellEnd"/>
      <w:r>
        <w:rPr>
          <w:rFonts w:ascii="Verdana" w:eastAsia="Verdana" w:hAnsi="Verdana" w:cs="Verdana"/>
          <w:color w:val="000000"/>
          <w:sz w:val="22"/>
          <w:szCs w:val="22"/>
        </w:rPr>
        <w:t xml:space="preserve"> viene individuato un docente referente per i Bisogni Educativi Speciali che cura le comunicazioni tra studente, famiglia, docenti ed eventuale specialista che ha in carico lo studente.</w:t>
      </w: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Per tutti gli studenti della scuola, le famiglie e i docenti dell’Istituto è attivo lo sportello psicologico di ascolto curato dalla psicologa della scuola, dott.</w:t>
      </w:r>
      <w:r>
        <w:rPr>
          <w:rFonts w:ascii="Verdana" w:eastAsia="Verdana" w:hAnsi="Verdana" w:cs="Verdana"/>
          <w:color w:val="000000"/>
          <w:sz w:val="22"/>
          <w:szCs w:val="22"/>
          <w:vertAlign w:val="superscript"/>
        </w:rPr>
        <w:t xml:space="preserve">ssa </w:t>
      </w:r>
      <w:r>
        <w:rPr>
          <w:rFonts w:ascii="Verdana" w:eastAsia="Verdana" w:hAnsi="Verdana" w:cs="Verdana"/>
          <w:color w:val="000000"/>
          <w:sz w:val="22"/>
          <w:szCs w:val="22"/>
        </w:rPr>
        <w:t>Linda Schillaci.</w:t>
      </w: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È inoltre presente lo sportello “Parla con me” rivolto agli alunni adottati e alle loro famiglie.</w:t>
      </w: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I docenti dell’area Orientamento coordinano con i docenti delle discipline di indirizzo azioni mirate per favorire l’orientamento degli alunni al secondo anno, al fine di accompagnare la scelta della disciplina di indirizzo del terzo anno.</w:t>
      </w:r>
    </w:p>
    <w:p w:rsidR="007F1971" w:rsidRDefault="007F1971">
      <w:pPr>
        <w:pBdr>
          <w:top w:val="nil"/>
          <w:left w:val="nil"/>
          <w:bottom w:val="nil"/>
          <w:right w:val="nil"/>
          <w:between w:val="nil"/>
        </w:pBdr>
        <w:spacing w:line="360" w:lineRule="auto"/>
        <w:jc w:val="both"/>
        <w:rPr>
          <w:rFonts w:ascii="Verdana" w:eastAsia="Verdana" w:hAnsi="Verdana" w:cs="Verdana"/>
          <w:color w:val="000000"/>
          <w:sz w:val="22"/>
          <w:szCs w:val="22"/>
        </w:rPr>
      </w:pPr>
    </w:p>
    <w:tbl>
      <w:tblPr>
        <w:tblStyle w:val="ac"/>
        <w:tblW w:w="1020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7F1971">
        <w:trPr>
          <w:cantSplit/>
          <w:tblHeader/>
        </w:trPr>
        <w:tc>
          <w:tcPr>
            <w:tcW w:w="10201" w:type="dxa"/>
            <w:shd w:val="clear" w:color="auto" w:fill="0070C0"/>
          </w:tcPr>
          <w:p w:rsidR="007F1971" w:rsidRDefault="00D131BC">
            <w:pPr>
              <w:pBdr>
                <w:top w:val="nil"/>
                <w:left w:val="nil"/>
                <w:bottom w:val="nil"/>
                <w:right w:val="nil"/>
                <w:between w:val="nil"/>
              </w:pBdr>
              <w:tabs>
                <w:tab w:val="left" w:pos="10064"/>
              </w:tabs>
              <w:spacing w:line="480" w:lineRule="auto"/>
              <w:ind w:left="142" w:hanging="142"/>
              <w:rPr>
                <w:rFonts w:ascii="Verdana" w:eastAsia="Verdana" w:hAnsi="Verdana" w:cs="Verdana"/>
                <w:b/>
                <w:color w:val="FFFFFF"/>
                <w:sz w:val="22"/>
                <w:szCs w:val="22"/>
              </w:rPr>
            </w:pPr>
            <w:r>
              <w:rPr>
                <w:rFonts w:ascii="Verdana" w:eastAsia="Verdana" w:hAnsi="Verdana" w:cs="Verdana"/>
                <w:b/>
                <w:color w:val="FFFFFF"/>
                <w:sz w:val="22"/>
                <w:szCs w:val="22"/>
              </w:rPr>
              <w:t xml:space="preserve">7. Organizzazione dei diversi tipi di sostegno presenti all’esterno della scuola </w:t>
            </w:r>
          </w:p>
        </w:tc>
      </w:tr>
    </w:tbl>
    <w:p w:rsidR="007F1971" w:rsidRDefault="007F1971">
      <w:pPr>
        <w:pBdr>
          <w:top w:val="nil"/>
          <w:left w:val="nil"/>
          <w:bottom w:val="nil"/>
          <w:right w:val="nil"/>
          <w:between w:val="nil"/>
        </w:pBdr>
        <w:spacing w:line="360" w:lineRule="auto"/>
        <w:jc w:val="both"/>
        <w:rPr>
          <w:rFonts w:ascii="Verdana" w:eastAsia="Verdana" w:hAnsi="Verdana" w:cs="Verdana"/>
          <w:color w:val="000000"/>
          <w:sz w:val="22"/>
          <w:szCs w:val="22"/>
        </w:rPr>
      </w:pPr>
    </w:p>
    <w:p w:rsidR="007F1971" w:rsidRDefault="00D131BC">
      <w:pPr>
        <w:numPr>
          <w:ilvl w:val="0"/>
          <w:numId w:val="1"/>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Interventi individualizzati da parte di personale specializzato assegnato all’Istituto dagli Enti Locali (Comuni).</w:t>
      </w:r>
    </w:p>
    <w:p w:rsidR="007F1971" w:rsidRDefault="00D131BC">
      <w:pPr>
        <w:numPr>
          <w:ilvl w:val="0"/>
          <w:numId w:val="1"/>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sz w:val="22"/>
          <w:szCs w:val="22"/>
        </w:rPr>
        <w:t>I</w:t>
      </w:r>
      <w:r>
        <w:rPr>
          <w:rFonts w:ascii="Verdana" w:eastAsia="Verdana" w:hAnsi="Verdana" w:cs="Verdana"/>
          <w:color w:val="000000"/>
          <w:sz w:val="22"/>
          <w:szCs w:val="22"/>
        </w:rPr>
        <w:t>ntervent</w:t>
      </w:r>
      <w:r>
        <w:rPr>
          <w:rFonts w:ascii="Verdana" w:eastAsia="Verdana" w:hAnsi="Verdana" w:cs="Verdana"/>
          <w:sz w:val="22"/>
          <w:szCs w:val="22"/>
        </w:rPr>
        <w:t>i</w:t>
      </w:r>
      <w:r>
        <w:rPr>
          <w:rFonts w:ascii="Verdana" w:eastAsia="Verdana" w:hAnsi="Verdana" w:cs="Verdana"/>
          <w:color w:val="000000"/>
          <w:sz w:val="22"/>
          <w:szCs w:val="22"/>
        </w:rPr>
        <w:t xml:space="preserve"> formativ</w:t>
      </w:r>
      <w:r>
        <w:rPr>
          <w:rFonts w:ascii="Verdana" w:eastAsia="Verdana" w:hAnsi="Verdana" w:cs="Verdana"/>
          <w:sz w:val="22"/>
          <w:szCs w:val="22"/>
        </w:rPr>
        <w:t>i</w:t>
      </w:r>
      <w:r>
        <w:rPr>
          <w:rFonts w:ascii="Verdana" w:eastAsia="Verdana" w:hAnsi="Verdana" w:cs="Verdana"/>
          <w:color w:val="000000"/>
          <w:sz w:val="22"/>
          <w:szCs w:val="22"/>
        </w:rPr>
        <w:t xml:space="preserve"> con il CTS/CTI provinciale volto alla sensibilizzazione di insegnanti e studenti del nostro Istituto sulla tematica dell’autismo per favorire la conoscenza e costruire nella scuola percorsi di accoglienza e di inclusione.</w:t>
      </w:r>
    </w:p>
    <w:p w:rsidR="007F1971" w:rsidRDefault="00D131BC">
      <w:pPr>
        <w:numPr>
          <w:ilvl w:val="0"/>
          <w:numId w:val="1"/>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Lavoro in sinergia con gli specialisti esterni, siano essi  dell’ASL o siano professionisti di ambito sanitario indicati dalle famiglie. Nei casi di particolare problematicità, supporto del neuropsichiatra o dello specialista che ha redatto la diagnosi; contatti con eventuali servizi sociali di riferimento.</w:t>
      </w:r>
    </w:p>
    <w:p w:rsidR="007F1971" w:rsidRDefault="00D131BC">
      <w:pPr>
        <w:numPr>
          <w:ilvl w:val="0"/>
          <w:numId w:val="1"/>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Collaborazione con le famiglie.</w:t>
      </w:r>
    </w:p>
    <w:p w:rsidR="007F1971" w:rsidRDefault="00D131BC">
      <w:pPr>
        <w:numPr>
          <w:ilvl w:val="0"/>
          <w:numId w:val="1"/>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Rapporto di collaborazione con il Servizio di integrazione scolastica della ASL e con le associazioni ONLUS presenti nel territorio.</w:t>
      </w:r>
    </w:p>
    <w:p w:rsidR="007F1971" w:rsidRDefault="00D131BC">
      <w:pPr>
        <w:numPr>
          <w:ilvl w:val="0"/>
          <w:numId w:val="1"/>
        </w:numPr>
        <w:pBdr>
          <w:top w:val="nil"/>
          <w:left w:val="nil"/>
          <w:bottom w:val="nil"/>
          <w:right w:val="nil"/>
          <w:between w:val="nil"/>
        </w:pBdr>
        <w:spacing w:line="360" w:lineRule="auto"/>
        <w:jc w:val="both"/>
        <w:rPr>
          <w:rFonts w:ascii="Verdana" w:eastAsia="Verdana" w:hAnsi="Verdana" w:cs="Verdana"/>
          <w:sz w:val="22"/>
          <w:szCs w:val="22"/>
        </w:rPr>
      </w:pPr>
      <w:proofErr w:type="spellStart"/>
      <w:r>
        <w:rPr>
          <w:rFonts w:ascii="Verdana" w:eastAsia="Verdana" w:hAnsi="Verdana" w:cs="Verdana"/>
          <w:sz w:val="22"/>
          <w:szCs w:val="22"/>
        </w:rPr>
        <w:t>Nell’a.s.</w:t>
      </w:r>
      <w:proofErr w:type="spellEnd"/>
      <w:r>
        <w:rPr>
          <w:rFonts w:ascii="Verdana" w:eastAsia="Verdana" w:hAnsi="Verdana" w:cs="Verdana"/>
          <w:sz w:val="22"/>
          <w:szCs w:val="22"/>
        </w:rPr>
        <w:t xml:space="preserve"> 2023/2024 il Liceo ha collaborato con  A.I.A.S. </w:t>
      </w:r>
      <w:proofErr w:type="spellStart"/>
      <w:r>
        <w:rPr>
          <w:rFonts w:ascii="Verdana" w:eastAsia="Verdana" w:hAnsi="Verdana" w:cs="Verdana"/>
          <w:sz w:val="22"/>
          <w:szCs w:val="22"/>
        </w:rPr>
        <w:t>Onlus</w:t>
      </w:r>
      <w:proofErr w:type="spellEnd"/>
      <w:r>
        <w:rPr>
          <w:rFonts w:ascii="Verdana" w:eastAsia="Verdana" w:hAnsi="Verdana" w:cs="Verdana"/>
          <w:sz w:val="22"/>
          <w:szCs w:val="22"/>
        </w:rPr>
        <w:t xml:space="preserve"> di Busto Arsizio per l’attuazione del Progetto ‘ </w:t>
      </w:r>
      <w:r>
        <w:rPr>
          <w:rFonts w:ascii="Verdana" w:eastAsia="Verdana" w:hAnsi="Verdana" w:cs="Verdana"/>
          <w:i/>
          <w:sz w:val="22"/>
          <w:szCs w:val="22"/>
        </w:rPr>
        <w:t>Verifica  delle competenze, mediazione e affiancamento nei percorsi di PCTO per ragazzi appartenenti allo spettro autistico</w:t>
      </w:r>
      <w:r>
        <w:rPr>
          <w:rFonts w:ascii="Verdana" w:eastAsia="Verdana" w:hAnsi="Verdana" w:cs="Verdana"/>
          <w:sz w:val="22"/>
          <w:szCs w:val="22"/>
        </w:rPr>
        <w:t>’ nell'ambito Bando di Inclusione Progetto Aut-Out</w:t>
      </w:r>
    </w:p>
    <w:p w:rsidR="007F1971" w:rsidRDefault="007F1971">
      <w:pPr>
        <w:pBdr>
          <w:top w:val="nil"/>
          <w:left w:val="nil"/>
          <w:bottom w:val="nil"/>
          <w:right w:val="nil"/>
          <w:between w:val="nil"/>
        </w:pBdr>
        <w:spacing w:line="360" w:lineRule="auto"/>
        <w:jc w:val="both"/>
        <w:rPr>
          <w:rFonts w:ascii="Verdana" w:eastAsia="Verdana" w:hAnsi="Verdana" w:cs="Verdana"/>
          <w:color w:val="000000"/>
          <w:sz w:val="22"/>
          <w:szCs w:val="22"/>
        </w:rPr>
      </w:pPr>
    </w:p>
    <w:tbl>
      <w:tblPr>
        <w:tblStyle w:val="ad"/>
        <w:tblW w:w="10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7F1971">
        <w:trPr>
          <w:cantSplit/>
          <w:trHeight w:val="522"/>
          <w:tblHeader/>
        </w:trPr>
        <w:tc>
          <w:tcPr>
            <w:tcW w:w="10196" w:type="dxa"/>
            <w:shd w:val="clear" w:color="auto" w:fill="0070C0"/>
          </w:tcPr>
          <w:p w:rsidR="007F1971" w:rsidRDefault="00D131BC">
            <w:pPr>
              <w:pBdr>
                <w:top w:val="nil"/>
                <w:left w:val="nil"/>
                <w:bottom w:val="nil"/>
                <w:right w:val="nil"/>
                <w:between w:val="nil"/>
              </w:pBdr>
              <w:tabs>
                <w:tab w:val="left" w:pos="720"/>
              </w:tabs>
              <w:spacing w:line="360" w:lineRule="auto"/>
              <w:ind w:hanging="2"/>
              <w:jc w:val="center"/>
              <w:rPr>
                <w:rFonts w:ascii="Verdana" w:eastAsia="Verdana" w:hAnsi="Verdana" w:cs="Verdana"/>
                <w:b/>
                <w:color w:val="FFFFFF"/>
                <w:sz w:val="22"/>
                <w:szCs w:val="22"/>
              </w:rPr>
            </w:pPr>
            <w:r>
              <w:rPr>
                <w:rFonts w:ascii="Verdana" w:eastAsia="Verdana" w:hAnsi="Verdana" w:cs="Verdana"/>
                <w:b/>
                <w:color w:val="FFFFFF"/>
                <w:sz w:val="22"/>
                <w:szCs w:val="22"/>
              </w:rPr>
              <w:t>8. Ruolo delle famiglie e della comunità nel dare supporto e nel partecipare</w:t>
            </w:r>
          </w:p>
          <w:p w:rsidR="007F1971" w:rsidRDefault="00D131BC">
            <w:pPr>
              <w:pBdr>
                <w:top w:val="nil"/>
                <w:left w:val="nil"/>
                <w:bottom w:val="nil"/>
                <w:right w:val="nil"/>
                <w:between w:val="nil"/>
              </w:pBdr>
              <w:tabs>
                <w:tab w:val="left" w:pos="720"/>
              </w:tabs>
              <w:spacing w:line="360" w:lineRule="auto"/>
              <w:ind w:hanging="2"/>
              <w:jc w:val="center"/>
              <w:rPr>
                <w:rFonts w:ascii="Verdana" w:eastAsia="Verdana" w:hAnsi="Verdana" w:cs="Verdana"/>
                <w:b/>
                <w:color w:val="FFFFFF"/>
                <w:sz w:val="22"/>
                <w:szCs w:val="22"/>
              </w:rPr>
            </w:pPr>
            <w:r>
              <w:rPr>
                <w:rFonts w:ascii="Verdana" w:eastAsia="Verdana" w:hAnsi="Verdana" w:cs="Verdana"/>
                <w:b/>
                <w:color w:val="FFFFFF"/>
                <w:sz w:val="22"/>
                <w:szCs w:val="22"/>
              </w:rPr>
              <w:t>alle decisioni che riguardano l’organizzazione delle attività educative</w:t>
            </w:r>
          </w:p>
        </w:tc>
      </w:tr>
    </w:tbl>
    <w:p w:rsidR="007F1971" w:rsidRDefault="007F1971">
      <w:pPr>
        <w:pBdr>
          <w:top w:val="nil"/>
          <w:left w:val="nil"/>
          <w:bottom w:val="nil"/>
          <w:right w:val="nil"/>
          <w:between w:val="nil"/>
        </w:pBdr>
        <w:spacing w:line="360" w:lineRule="auto"/>
        <w:jc w:val="both"/>
        <w:rPr>
          <w:rFonts w:ascii="Verdana" w:eastAsia="Verdana" w:hAnsi="Verdana" w:cs="Verdana"/>
          <w:color w:val="000000"/>
          <w:sz w:val="22"/>
          <w:szCs w:val="22"/>
        </w:rPr>
      </w:pP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I  </w:t>
      </w:r>
      <w:proofErr w:type="spellStart"/>
      <w:r>
        <w:rPr>
          <w:rFonts w:ascii="Verdana" w:eastAsia="Verdana" w:hAnsi="Verdana" w:cs="Verdana"/>
          <w:color w:val="000000"/>
          <w:sz w:val="22"/>
          <w:szCs w:val="22"/>
        </w:rPr>
        <w:t>CCdC</w:t>
      </w:r>
      <w:proofErr w:type="spellEnd"/>
      <w:r>
        <w:rPr>
          <w:rFonts w:ascii="Verdana" w:eastAsia="Verdana" w:hAnsi="Verdana" w:cs="Verdana"/>
          <w:color w:val="000000"/>
          <w:sz w:val="22"/>
          <w:szCs w:val="22"/>
        </w:rPr>
        <w:t xml:space="preserve"> dimostrano grande attenzione nel rilevare situazioni problematiche e segnalarle alle famiglie. Queste vengono  coinvolte attivamente nelle pratiche inerenti all’</w:t>
      </w:r>
      <w:proofErr w:type="spellStart"/>
      <w:r>
        <w:rPr>
          <w:rFonts w:ascii="Verdana" w:eastAsia="Verdana" w:hAnsi="Verdana" w:cs="Verdana"/>
          <w:color w:val="000000"/>
          <w:sz w:val="22"/>
          <w:szCs w:val="22"/>
        </w:rPr>
        <w:t>inclusività</w:t>
      </w:r>
      <w:proofErr w:type="spellEnd"/>
      <w:r>
        <w:rPr>
          <w:rFonts w:ascii="Verdana" w:eastAsia="Verdana" w:hAnsi="Verdana" w:cs="Verdana"/>
          <w:color w:val="000000"/>
          <w:sz w:val="22"/>
          <w:szCs w:val="22"/>
        </w:rPr>
        <w:t xml:space="preserve"> e nel supporto specifico alla crescita dell’alunno.  Una   collaborazione scuola-famiglia efficace richiede che ci sia   </w:t>
      </w:r>
    </w:p>
    <w:p w:rsidR="007F1971" w:rsidRDefault="00D131BC">
      <w:pPr>
        <w:numPr>
          <w:ilvl w:val="0"/>
          <w:numId w:val="11"/>
        </w:numPr>
        <w:pBdr>
          <w:top w:val="nil"/>
          <w:left w:val="nil"/>
          <w:bottom w:val="nil"/>
          <w:right w:val="nil"/>
          <w:between w:val="nil"/>
        </w:pBdr>
        <w:spacing w:line="360" w:lineRule="auto"/>
        <w:ind w:left="709"/>
        <w:jc w:val="both"/>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puntuale  comunicazione riguardo alla lettura condivisa delle difficoltà e la progettazione educativo/didattica del Consiglio di Classe per favorire il successo formativo dello studente. </w:t>
      </w:r>
    </w:p>
    <w:p w:rsidR="007F1971" w:rsidRDefault="00D131BC">
      <w:pPr>
        <w:numPr>
          <w:ilvl w:val="0"/>
          <w:numId w:val="10"/>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accordo con le famiglie  e con referenti socio-sanitari, sulle  modalità e strategie specifiche, adeguate alle effettive capacità dello studente, per favorire lo sviluppo pieno delle sue potenzialità, nel rispetto degli obiettivi formativi previsti nei piani di studio. </w:t>
      </w:r>
    </w:p>
    <w:p w:rsidR="007F1971" w:rsidRDefault="00D131BC">
      <w:pPr>
        <w:numPr>
          <w:ilvl w:val="0"/>
          <w:numId w:val="8"/>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incontri calendarizzati per gli studenti con PEI, per monitorare i processi e individuare azioni di miglioramento.</w:t>
      </w:r>
    </w:p>
    <w:p w:rsidR="007F1971" w:rsidRDefault="00D131BC">
      <w:pPr>
        <w:numPr>
          <w:ilvl w:val="0"/>
          <w:numId w:val="8"/>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partecipazione delle famiglie alle riunioni degli organi collegiali e  loro coinvolgimento nella redazione dei PEI e dei PDP.</w:t>
      </w:r>
    </w:p>
    <w:p w:rsidR="007F1971" w:rsidRDefault="00D131BC">
      <w:pPr>
        <w:numPr>
          <w:ilvl w:val="0"/>
          <w:numId w:val="8"/>
        </w:num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alleanza con le famiglie nel concordare un percorso educativo nel quale siano  individuate  le misure compensative/dispensative opportune come numero e tipologia.</w:t>
      </w:r>
    </w:p>
    <w:p w:rsidR="007F1971" w:rsidRDefault="007F1971">
      <w:pPr>
        <w:pBdr>
          <w:top w:val="nil"/>
          <w:left w:val="nil"/>
          <w:bottom w:val="nil"/>
          <w:right w:val="nil"/>
          <w:between w:val="nil"/>
        </w:pBdr>
        <w:spacing w:line="360" w:lineRule="auto"/>
        <w:ind w:left="720"/>
        <w:jc w:val="both"/>
        <w:rPr>
          <w:rFonts w:ascii="Verdana" w:eastAsia="Verdana" w:hAnsi="Verdana" w:cs="Verdana"/>
          <w:color w:val="000000"/>
          <w:sz w:val="22"/>
          <w:szCs w:val="22"/>
        </w:rPr>
      </w:pPr>
    </w:p>
    <w:tbl>
      <w:tblPr>
        <w:tblStyle w:val="ae"/>
        <w:tblW w:w="1020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7F1971">
        <w:trPr>
          <w:cantSplit/>
          <w:tblHeader/>
        </w:trPr>
        <w:tc>
          <w:tcPr>
            <w:tcW w:w="10206" w:type="dxa"/>
            <w:shd w:val="clear" w:color="auto" w:fill="0070C0"/>
          </w:tcPr>
          <w:p w:rsidR="007F1971" w:rsidRDefault="00D131BC">
            <w:pPr>
              <w:pBdr>
                <w:top w:val="nil"/>
                <w:left w:val="nil"/>
                <w:bottom w:val="nil"/>
                <w:right w:val="nil"/>
                <w:between w:val="nil"/>
              </w:pBdr>
              <w:tabs>
                <w:tab w:val="left" w:pos="720"/>
              </w:tabs>
              <w:spacing w:line="360" w:lineRule="auto"/>
              <w:jc w:val="center"/>
              <w:rPr>
                <w:rFonts w:ascii="Verdana" w:eastAsia="Verdana" w:hAnsi="Verdana" w:cs="Verdana"/>
                <w:b/>
                <w:color w:val="FFFFFF"/>
                <w:sz w:val="22"/>
                <w:szCs w:val="22"/>
              </w:rPr>
            </w:pPr>
            <w:r>
              <w:rPr>
                <w:rFonts w:ascii="Verdana" w:eastAsia="Verdana" w:hAnsi="Verdana" w:cs="Verdana"/>
                <w:b/>
                <w:color w:val="FFFFFF"/>
                <w:sz w:val="22"/>
                <w:szCs w:val="22"/>
              </w:rPr>
              <w:t>9. Sviluppo di un curricolo attento alle diversità e alla promozione</w:t>
            </w:r>
          </w:p>
          <w:p w:rsidR="007F1971" w:rsidRDefault="00D131BC">
            <w:pPr>
              <w:pBdr>
                <w:top w:val="nil"/>
                <w:left w:val="nil"/>
                <w:bottom w:val="nil"/>
                <w:right w:val="nil"/>
                <w:between w:val="nil"/>
              </w:pBdr>
              <w:tabs>
                <w:tab w:val="left" w:pos="720"/>
              </w:tabs>
              <w:spacing w:line="360" w:lineRule="auto"/>
              <w:jc w:val="center"/>
              <w:rPr>
                <w:rFonts w:ascii="Verdana" w:eastAsia="Verdana" w:hAnsi="Verdana" w:cs="Verdana"/>
                <w:b/>
                <w:color w:val="FFFFFF"/>
                <w:sz w:val="22"/>
                <w:szCs w:val="22"/>
              </w:rPr>
            </w:pPr>
            <w:r>
              <w:rPr>
                <w:rFonts w:ascii="Verdana" w:eastAsia="Verdana" w:hAnsi="Verdana" w:cs="Verdana"/>
                <w:b/>
                <w:color w:val="FFFFFF"/>
                <w:sz w:val="22"/>
                <w:szCs w:val="22"/>
              </w:rPr>
              <w:t>di percorsi formativi inclusivi</w:t>
            </w:r>
          </w:p>
        </w:tc>
      </w:tr>
    </w:tbl>
    <w:p w:rsidR="007F1971" w:rsidRDefault="00D131BC">
      <w:pPr>
        <w:pBdr>
          <w:top w:val="nil"/>
          <w:left w:val="nil"/>
          <w:bottom w:val="nil"/>
          <w:right w:val="nil"/>
          <w:between w:val="nil"/>
        </w:pBdr>
        <w:shd w:val="clear" w:color="auto" w:fill="FFFFFF"/>
        <w:tabs>
          <w:tab w:val="left" w:pos="8821"/>
        </w:tabs>
        <w:spacing w:before="340" w:after="260" w:line="360" w:lineRule="auto"/>
        <w:jc w:val="both"/>
        <w:rPr>
          <w:rFonts w:ascii="Verdana" w:eastAsia="Verdana" w:hAnsi="Verdana" w:cs="Verdana"/>
          <w:color w:val="212529"/>
          <w:sz w:val="22"/>
          <w:szCs w:val="22"/>
        </w:rPr>
      </w:pPr>
      <w:r>
        <w:rPr>
          <w:rFonts w:ascii="Verdana" w:eastAsia="Verdana" w:hAnsi="Verdana" w:cs="Verdana"/>
          <w:color w:val="212529"/>
          <w:sz w:val="22"/>
          <w:szCs w:val="22"/>
        </w:rPr>
        <w:t xml:space="preserve">La scuola è attenta alla diversità come risorsa e promuove una cultura inclusiva attraverso percorsi formativi specifici. </w:t>
      </w:r>
      <w:r>
        <w:rPr>
          <w:rFonts w:ascii="Verdana" w:eastAsia="Verdana" w:hAnsi="Verdana" w:cs="Verdana"/>
          <w:color w:val="000000"/>
          <w:sz w:val="22"/>
          <w:szCs w:val="22"/>
        </w:rPr>
        <w:t xml:space="preserve">In ogni situazione si cercherà di agganciare il più possibile il lavoro dell’alunno a quello del gruppo classe ed accanto al necessario intervento individualizzato o personalizzato, saranno privilegiate comunque le attività a piccoli gruppi e/o laboratoriali, senza mai perdere di vista le finalità dell’integrazione. </w:t>
      </w:r>
      <w:r>
        <w:rPr>
          <w:rFonts w:ascii="Verdana" w:eastAsia="Verdana" w:hAnsi="Verdana" w:cs="Verdana"/>
          <w:color w:val="00000A"/>
          <w:sz w:val="22"/>
          <w:szCs w:val="22"/>
        </w:rPr>
        <w:t xml:space="preserve">E’ fondamentale individuare di ciascun alunno i punti di forza che gli permettano di svolgere con successo le attività proposte, rafforzando la gratificazione, la motivazione e conseguentemente l'autostima. </w:t>
      </w:r>
      <w:r>
        <w:rPr>
          <w:rFonts w:ascii="Verdana" w:eastAsia="Verdana" w:hAnsi="Verdana" w:cs="Verdana"/>
          <w:color w:val="212529"/>
          <w:sz w:val="22"/>
          <w:szCs w:val="22"/>
        </w:rPr>
        <w:t xml:space="preserve"> Particolare attenzione viene data al progetto di vita degli alunni attraverso la valorizzazione della vita sociale ed il conseguimento delle competenze relative all’autonomia. Viene assicurata la prevenzione e l’identificazione precoce di possibili difficoltà di apprendimento e il processo di insegnamento-apprendimento tiene conto della pluralità dei soggetti.</w:t>
      </w:r>
    </w:p>
    <w:p w:rsidR="007F1971" w:rsidRDefault="00D131BC">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Dopo aver  effettuato il rilevamento delle difficoltà oggettive dell’alunno nei vari campi dell’apprendimento verrà compilato il PEI per gli alunni con disabilità certificata (L. 104/92),  il PDP (Piano Didattico Personalizzato)per gli alunni con DSA certificata (L. 170/2010) . Per questi alunni  nell’ambito di una didattica individualizzata e personalizzata, è prevista l’introduzione di:</w:t>
      </w:r>
    </w:p>
    <w:p w:rsidR="007F1971" w:rsidRDefault="00D131BC">
      <w:pPr>
        <w:numPr>
          <w:ilvl w:val="0"/>
          <w:numId w:val="5"/>
        </w:numPr>
        <w:pBdr>
          <w:top w:val="nil"/>
          <w:left w:val="nil"/>
          <w:bottom w:val="nil"/>
          <w:right w:val="nil"/>
          <w:between w:val="nil"/>
        </w:pBdr>
        <w:tabs>
          <w:tab w:val="left" w:pos="8821"/>
        </w:tabs>
        <w:spacing w:line="360" w:lineRule="auto"/>
        <w:ind w:left="1418"/>
        <w:jc w:val="both"/>
        <w:rPr>
          <w:rFonts w:ascii="Verdana" w:eastAsia="Verdana" w:hAnsi="Verdana" w:cs="Verdana"/>
          <w:color w:val="000000"/>
          <w:sz w:val="22"/>
          <w:szCs w:val="22"/>
        </w:rPr>
      </w:pPr>
      <w:r>
        <w:rPr>
          <w:rFonts w:ascii="Verdana" w:eastAsia="Verdana" w:hAnsi="Verdana" w:cs="Verdana"/>
          <w:b/>
          <w:color w:val="000000"/>
          <w:sz w:val="22"/>
          <w:szCs w:val="22"/>
        </w:rPr>
        <w:lastRenderedPageBreak/>
        <w:t>strumenti compensativi</w:t>
      </w:r>
      <w:r>
        <w:rPr>
          <w:rFonts w:ascii="Verdana" w:eastAsia="Verdana" w:hAnsi="Verdana" w:cs="Verdana"/>
          <w:color w:val="000000"/>
          <w:sz w:val="22"/>
          <w:szCs w:val="22"/>
        </w:rPr>
        <w:t xml:space="preserve">, ovvero strumenti didattici e tecnologici che sostituiscono o facilitano la prestazione richiesta nell’abilità deficitaria; </w:t>
      </w:r>
    </w:p>
    <w:p w:rsidR="007F1971" w:rsidRDefault="00D131BC">
      <w:pPr>
        <w:numPr>
          <w:ilvl w:val="0"/>
          <w:numId w:val="17"/>
        </w:numPr>
        <w:pBdr>
          <w:top w:val="nil"/>
          <w:left w:val="nil"/>
          <w:bottom w:val="nil"/>
          <w:right w:val="nil"/>
          <w:between w:val="nil"/>
        </w:pBdr>
        <w:tabs>
          <w:tab w:val="left" w:pos="8821"/>
        </w:tabs>
        <w:spacing w:line="360" w:lineRule="auto"/>
        <w:ind w:left="1418"/>
        <w:jc w:val="both"/>
        <w:rPr>
          <w:rFonts w:ascii="Verdana" w:eastAsia="Verdana" w:hAnsi="Verdana" w:cs="Verdana"/>
          <w:color w:val="000000"/>
          <w:sz w:val="22"/>
          <w:szCs w:val="22"/>
        </w:rPr>
      </w:pPr>
      <w:r>
        <w:rPr>
          <w:rFonts w:ascii="Verdana" w:eastAsia="Verdana" w:hAnsi="Verdana" w:cs="Verdana"/>
          <w:b/>
          <w:color w:val="000000"/>
          <w:sz w:val="22"/>
          <w:szCs w:val="22"/>
        </w:rPr>
        <w:t xml:space="preserve">misure dispensative, </w:t>
      </w:r>
      <w:r>
        <w:rPr>
          <w:rFonts w:ascii="Verdana" w:eastAsia="Verdana" w:hAnsi="Verdana" w:cs="Verdana"/>
          <w:color w:val="000000"/>
          <w:sz w:val="22"/>
          <w:szCs w:val="22"/>
        </w:rPr>
        <w:t>ovvero interventi che consentono all’alunno di non svolgere alcune prestazioni che, a causa del disturbo, risultano particolarmente difficoltose e che non migliorano l’apprendimento.</w:t>
      </w:r>
    </w:p>
    <w:p w:rsidR="007F1971" w:rsidRDefault="00D131BC">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Per le altre tipologie di BES (Direttiva Ministeriale del 27 dicembre 2012 e la C.M. 8 del 06/03/2013) individuate sulla base di elementi oggettivi (come ad es. una segnalazione degli operatori dei servizi sociali), ovvero di ben fondate considerazioni psicopedagogiche e didattiche e in particolare per coloro che sperimentano difficoltà derivanti dalla mancata  conoscenza della lingua italiana (ad es. alunni di origine straniera di recente immigrazione) verranno attivati, nel nostro Liceo, percorsi individualizzati e personalizzati, oltre che adottati strumenti compensativi e misure dispensative, come per gli alunni con DSA.</w:t>
      </w:r>
    </w:p>
    <w:p w:rsidR="007F1971" w:rsidRDefault="00D131BC">
      <w:pPr>
        <w:pBdr>
          <w:top w:val="nil"/>
          <w:left w:val="nil"/>
          <w:bottom w:val="nil"/>
          <w:right w:val="nil"/>
          <w:between w:val="nil"/>
        </w:pBdr>
        <w:tabs>
          <w:tab w:val="left" w:pos="8821"/>
        </w:tabs>
        <w:spacing w:line="360" w:lineRule="auto"/>
        <w:jc w:val="both"/>
        <w:rPr>
          <w:rFonts w:ascii="Verdana" w:eastAsia="Verdana" w:hAnsi="Verdana" w:cs="Verdana"/>
          <w:color w:val="212529"/>
          <w:sz w:val="22"/>
          <w:szCs w:val="22"/>
        </w:rPr>
      </w:pPr>
      <w:r>
        <w:rPr>
          <w:rFonts w:ascii="Verdana" w:eastAsia="Verdana" w:hAnsi="Verdana" w:cs="Verdana"/>
          <w:color w:val="212529"/>
          <w:sz w:val="22"/>
          <w:szCs w:val="22"/>
        </w:rPr>
        <w:t>Si prevede, come ogni anno scolastico,  la partecipazione degli alunni con disabilità ad uscite didattiche programmate, con  l’accompagnamento di un insegnante (di sostegno o curricolare)  e/o, ove possibile, degli educatori.</w:t>
      </w:r>
    </w:p>
    <w:p w:rsidR="007F1971" w:rsidRDefault="007F1971">
      <w:pPr>
        <w:pBdr>
          <w:top w:val="nil"/>
          <w:left w:val="nil"/>
          <w:bottom w:val="nil"/>
          <w:right w:val="nil"/>
          <w:between w:val="nil"/>
        </w:pBdr>
        <w:tabs>
          <w:tab w:val="left" w:pos="8821"/>
        </w:tabs>
        <w:spacing w:line="360" w:lineRule="auto"/>
        <w:jc w:val="both"/>
        <w:rPr>
          <w:rFonts w:ascii="Verdana" w:eastAsia="Verdana" w:hAnsi="Verdana" w:cs="Verdana"/>
          <w:color w:val="212529"/>
          <w:sz w:val="22"/>
          <w:szCs w:val="22"/>
        </w:rPr>
      </w:pPr>
    </w:p>
    <w:tbl>
      <w:tblPr>
        <w:tblStyle w:val="af"/>
        <w:tblW w:w="1020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7F1971">
        <w:trPr>
          <w:cantSplit/>
          <w:tblHeader/>
        </w:trPr>
        <w:tc>
          <w:tcPr>
            <w:tcW w:w="10201" w:type="dxa"/>
            <w:shd w:val="clear" w:color="auto" w:fill="0070C0"/>
          </w:tcPr>
          <w:p w:rsidR="007F1971" w:rsidRDefault="00D131BC">
            <w:pPr>
              <w:pBdr>
                <w:top w:val="nil"/>
                <w:left w:val="nil"/>
                <w:bottom w:val="nil"/>
                <w:right w:val="nil"/>
                <w:between w:val="nil"/>
              </w:pBdr>
              <w:spacing w:line="360" w:lineRule="auto"/>
              <w:jc w:val="center"/>
              <w:rPr>
                <w:rFonts w:ascii="Verdana" w:eastAsia="Verdana" w:hAnsi="Verdana" w:cs="Verdana"/>
                <w:b/>
                <w:color w:val="FFFFFF"/>
                <w:sz w:val="22"/>
                <w:szCs w:val="22"/>
              </w:rPr>
            </w:pPr>
            <w:bookmarkStart w:id="1" w:name="_30j0zll" w:colFirst="0" w:colLast="0"/>
            <w:bookmarkEnd w:id="1"/>
            <w:r>
              <w:rPr>
                <w:rFonts w:ascii="Verdana" w:eastAsia="Verdana" w:hAnsi="Verdana" w:cs="Verdana"/>
                <w:b/>
                <w:color w:val="FFFFFF"/>
                <w:sz w:val="22"/>
                <w:szCs w:val="22"/>
              </w:rPr>
              <w:t>10. Valorizzazione delle risorse esistenti</w:t>
            </w:r>
          </w:p>
        </w:tc>
      </w:tr>
    </w:tbl>
    <w:p w:rsidR="007F1971" w:rsidRDefault="007F1971">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p>
    <w:p w:rsidR="007F1971" w:rsidRDefault="00D131BC">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La Scuola si propone di valorizzare le competenze e le risorse individuali di tutti i componenti della comunità scolastica, incoraggiando l’iniziativa personale, se utile all’arricchimento dell’offerta formativa e al raggiungimento degli obiettivi di efficienza e di funzionalità. Pertanto ogni intervento sarà posto in essere partendo dalle risorse e dalle competenze presenti nella scuola.</w:t>
      </w:r>
    </w:p>
    <w:p w:rsidR="007F1971" w:rsidRDefault="00D131BC">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Allo scopo di valorizzare le competenze degli insegnanti di sostegno, questi verranno destinati ad affiancare gli alunni disabili prevalentemente nelle discipline affini alla propria area di formazione. </w:t>
      </w:r>
    </w:p>
    <w:p w:rsidR="007F1971" w:rsidRDefault="00D131BC">
      <w:pPr>
        <w:widowControl w:val="0"/>
        <w:pBdr>
          <w:top w:val="nil"/>
          <w:left w:val="nil"/>
          <w:bottom w:val="nil"/>
          <w:right w:val="nil"/>
          <w:between w:val="nil"/>
        </w:pBdr>
        <w:spacing w:before="221" w:line="360" w:lineRule="auto"/>
        <w:ind w:right="146"/>
        <w:jc w:val="both"/>
        <w:rPr>
          <w:rFonts w:ascii="Verdana" w:eastAsia="Verdana" w:hAnsi="Verdana" w:cs="Verdana"/>
          <w:color w:val="00000A"/>
          <w:sz w:val="22"/>
          <w:szCs w:val="22"/>
        </w:rPr>
      </w:pPr>
      <w:r>
        <w:rPr>
          <w:rFonts w:ascii="Verdana" w:eastAsia="Verdana" w:hAnsi="Verdana" w:cs="Verdana"/>
          <w:color w:val="00000A"/>
          <w:sz w:val="22"/>
          <w:szCs w:val="22"/>
        </w:rPr>
        <w:t xml:space="preserve">Generalmente gli alunni con bisogni educativi speciali hanno necessità di testi sufficientemente concisi e schematici sui quali studiare. Sarà impegno di tutti   i docenti, di sostegno e curricolari, cercare e/o preparare  materiali di studio semplificati e schematici. Per far sì che  il lavoro fatto non vada perso e che questi materiali  possano  essere impiegati anche in futuro,  migliorati ed adattati  secondo le circostanze, si proporrà di raccoglierli in  un archivio fisico e/o virtuale. </w:t>
      </w:r>
    </w:p>
    <w:p w:rsidR="007F1971" w:rsidRDefault="00D131BC">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p>
    <w:tbl>
      <w:tblPr>
        <w:tblStyle w:val="af0"/>
        <w:tblW w:w="1020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7F1971">
        <w:trPr>
          <w:cantSplit/>
          <w:tblHeader/>
        </w:trPr>
        <w:tc>
          <w:tcPr>
            <w:tcW w:w="10201" w:type="dxa"/>
            <w:shd w:val="clear" w:color="auto" w:fill="0070C0"/>
          </w:tcPr>
          <w:p w:rsidR="007F1971" w:rsidRDefault="00D131BC">
            <w:pPr>
              <w:pBdr>
                <w:top w:val="nil"/>
                <w:left w:val="nil"/>
                <w:bottom w:val="nil"/>
                <w:right w:val="nil"/>
                <w:between w:val="nil"/>
              </w:pBdr>
              <w:spacing w:line="360" w:lineRule="auto"/>
              <w:ind w:firstLine="720"/>
              <w:jc w:val="both"/>
              <w:rPr>
                <w:rFonts w:ascii="Verdana" w:eastAsia="Verdana" w:hAnsi="Verdana" w:cs="Verdana"/>
                <w:b/>
                <w:color w:val="FFFFFF"/>
                <w:sz w:val="22"/>
                <w:szCs w:val="22"/>
              </w:rPr>
            </w:pPr>
            <w:r>
              <w:rPr>
                <w:rFonts w:ascii="Verdana" w:eastAsia="Verdana" w:hAnsi="Verdana" w:cs="Verdana"/>
                <w:b/>
                <w:smallCaps/>
                <w:color w:val="FFFFFF"/>
                <w:sz w:val="22"/>
                <w:szCs w:val="22"/>
              </w:rPr>
              <w:lastRenderedPageBreak/>
              <w:t xml:space="preserve">11. attenzione dedicata alle fasi di transizione che scandiscono l’ ingresso nel sistema scolastico, la continuità tra i diversi ordini di scuola, la scelta dell’indirizzo al triennio, l’inserimento lavorativo </w:t>
            </w:r>
            <w:r>
              <w:rPr>
                <w:rFonts w:ascii="Verdana" w:eastAsia="Verdana" w:hAnsi="Verdana" w:cs="Verdana"/>
                <w:b/>
                <w:color w:val="FFFFFF"/>
                <w:sz w:val="22"/>
                <w:szCs w:val="22"/>
              </w:rPr>
              <w:t xml:space="preserve"> </w:t>
            </w:r>
          </w:p>
        </w:tc>
      </w:tr>
    </w:tbl>
    <w:p w:rsidR="007F1971" w:rsidRDefault="007F1971">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p>
    <w:p w:rsidR="007F1971" w:rsidRDefault="00D131BC">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Il Liceo </w:t>
      </w:r>
      <w:proofErr w:type="spellStart"/>
      <w:r>
        <w:rPr>
          <w:rFonts w:ascii="Verdana" w:eastAsia="Verdana" w:hAnsi="Verdana" w:cs="Verdana"/>
          <w:color w:val="000000"/>
          <w:sz w:val="22"/>
          <w:szCs w:val="22"/>
        </w:rPr>
        <w:t>Candiani</w:t>
      </w:r>
      <w:proofErr w:type="spellEnd"/>
      <w:r>
        <w:rPr>
          <w:rFonts w:ascii="Verdana" w:eastAsia="Verdana" w:hAnsi="Verdana" w:cs="Verdana"/>
          <w:color w:val="000000"/>
          <w:sz w:val="22"/>
          <w:szCs w:val="22"/>
        </w:rPr>
        <w:t>-Bausch attribuisce grande importanza alla fase dell’accoglienza e si impegna da anni con il ‘Progetto Accoglienza’ affinché tutti gli alunni affrontino quanto più serenamente possibile il passaggio fra i diversi ordini di scuola.</w:t>
      </w:r>
    </w:p>
    <w:p w:rsidR="007F1971" w:rsidRDefault="00D131BC">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Per i futuri alunni con bisogni educativi speciali il Liceo si attiva, attraverso le figure preposte, a contattare le famiglie, le scuole di provenienza e eventualmente gli specialisti per conoscere e analizzare le problematiche relative ai nuovi studenti e renderle note ai </w:t>
      </w:r>
      <w:proofErr w:type="spellStart"/>
      <w:r>
        <w:rPr>
          <w:rFonts w:ascii="Verdana" w:eastAsia="Verdana" w:hAnsi="Verdana" w:cs="Verdana"/>
          <w:color w:val="000000"/>
          <w:sz w:val="22"/>
          <w:szCs w:val="22"/>
        </w:rPr>
        <w:t>CCdC</w:t>
      </w:r>
      <w:proofErr w:type="spellEnd"/>
      <w:r>
        <w:rPr>
          <w:rFonts w:ascii="Verdana" w:eastAsia="Verdana" w:hAnsi="Verdana" w:cs="Verdana"/>
          <w:color w:val="000000"/>
          <w:sz w:val="22"/>
          <w:szCs w:val="22"/>
        </w:rPr>
        <w:t xml:space="preserve"> nel corso della prima riunione.</w:t>
      </w:r>
    </w:p>
    <w:p w:rsidR="007F1971" w:rsidRDefault="00D131BC">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Una volta avviata l’attività didattica, si pone attenzione all’osservazione dell’alunno in ingresso, alle sue potenzialità oltre che alle sue aree di fragilità, per poi adottare le opportune strategie in continuità con quelle già predisposte dalle scuole di provenienza che aiutino a prevenire le difficoltà e a far vivere serenamente il passaggio dalle scuole medie alle superiori.</w:t>
      </w:r>
    </w:p>
    <w:p w:rsidR="007F1971" w:rsidRDefault="007F1971">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p>
    <w:p w:rsidR="007F1971" w:rsidRDefault="00D131BC">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Per operare la giusta  scelta dell’indirizzo del triennio, tutti gli alunni delle classi seconde del Liceo  assistono alle  presentazioni, tenute dai  docenti di disciplina, di due  indirizzi a cui sono interessati   e  incontrano in classe alcuni  studenti del triennio  che mostrano le attività e i lavori svolti. Per i ragazzi diversamente abili accanto a questo, in caso di dubbio, si possono  prevedere uno o più laboratori per agevolare la scelta.</w:t>
      </w:r>
    </w:p>
    <w:p w:rsidR="007F1971" w:rsidRDefault="007F1971">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p>
    <w:p w:rsidR="007F1971" w:rsidRDefault="00D131BC">
      <w:pPr>
        <w:pBdr>
          <w:top w:val="nil"/>
          <w:left w:val="nil"/>
          <w:bottom w:val="nil"/>
          <w:right w:val="nil"/>
          <w:between w:val="nil"/>
        </w:pBdr>
        <w:tabs>
          <w:tab w:val="left" w:pos="8821"/>
        </w:tabs>
        <w:spacing w:line="360" w:lineRule="auto"/>
        <w:jc w:val="both"/>
        <w:rPr>
          <w:rFonts w:ascii="Verdana" w:eastAsia="Verdana" w:hAnsi="Verdana" w:cs="Verdana"/>
          <w:color w:val="000000"/>
          <w:sz w:val="22"/>
          <w:szCs w:val="22"/>
        </w:rPr>
      </w:pPr>
      <w:r>
        <w:rPr>
          <w:rFonts w:ascii="Verdana" w:eastAsia="Verdana" w:hAnsi="Verdana" w:cs="Verdana"/>
          <w:sz w:val="22"/>
          <w:szCs w:val="22"/>
        </w:rPr>
        <w:t>Il</w:t>
      </w:r>
      <w:r>
        <w:rPr>
          <w:rFonts w:ascii="Verdana" w:eastAsia="Verdana" w:hAnsi="Verdana" w:cs="Verdana"/>
          <w:color w:val="000000"/>
          <w:sz w:val="22"/>
          <w:szCs w:val="22"/>
        </w:rPr>
        <w:t xml:space="preserve"> Liceo si propone di attivare  collaborazioni con enti, associazioni, strutture,  che nell’ambito del PCTO, possano offrire progetti di esperienze lavorative protette per gli alunni con  diversa </w:t>
      </w:r>
      <w:r>
        <w:rPr>
          <w:rFonts w:ascii="Verdana" w:eastAsia="Verdana" w:hAnsi="Verdana" w:cs="Verdana"/>
          <w:sz w:val="22"/>
          <w:szCs w:val="22"/>
        </w:rPr>
        <w:t>abilità</w:t>
      </w:r>
      <w:r>
        <w:rPr>
          <w:rFonts w:ascii="Verdana" w:eastAsia="Verdana" w:hAnsi="Verdana" w:cs="Verdana"/>
          <w:color w:val="000000"/>
          <w:sz w:val="22"/>
          <w:szCs w:val="22"/>
        </w:rPr>
        <w:t xml:space="preserve"> a partire già dalle classi terze, con lo scopo di accompagnare i nostri ragazzi verso una percezione di sé come di individui capaci di ricoprire il ruolo di lavoratori nella proprio vita futura. </w:t>
      </w:r>
    </w:p>
    <w:p w:rsidR="007F1971" w:rsidRDefault="007F1971">
      <w:pPr>
        <w:pBdr>
          <w:top w:val="nil"/>
          <w:left w:val="nil"/>
          <w:bottom w:val="nil"/>
          <w:right w:val="nil"/>
          <w:between w:val="nil"/>
        </w:pBdr>
        <w:tabs>
          <w:tab w:val="left" w:pos="8821"/>
        </w:tabs>
        <w:spacing w:line="360" w:lineRule="auto"/>
        <w:jc w:val="both"/>
        <w:rPr>
          <w:rFonts w:ascii="Verdana" w:eastAsia="Verdana" w:hAnsi="Verdana" w:cs="Verdana"/>
          <w:sz w:val="22"/>
          <w:szCs w:val="22"/>
        </w:rPr>
      </w:pPr>
    </w:p>
    <w:p w:rsidR="007F1971" w:rsidRDefault="007F1971">
      <w:pPr>
        <w:pBdr>
          <w:top w:val="nil"/>
          <w:left w:val="nil"/>
          <w:bottom w:val="nil"/>
          <w:right w:val="nil"/>
          <w:between w:val="nil"/>
        </w:pBdr>
        <w:tabs>
          <w:tab w:val="left" w:pos="8821"/>
        </w:tabs>
        <w:spacing w:line="360" w:lineRule="auto"/>
        <w:jc w:val="both"/>
        <w:rPr>
          <w:rFonts w:ascii="Verdana" w:eastAsia="Verdana" w:hAnsi="Verdana" w:cs="Verdana"/>
          <w:sz w:val="22"/>
          <w:szCs w:val="22"/>
        </w:rPr>
      </w:pPr>
    </w:p>
    <w:p w:rsidR="007F1971" w:rsidRDefault="007F1971">
      <w:pPr>
        <w:pBdr>
          <w:top w:val="nil"/>
          <w:left w:val="nil"/>
          <w:bottom w:val="nil"/>
          <w:right w:val="nil"/>
          <w:between w:val="nil"/>
        </w:pBdr>
        <w:tabs>
          <w:tab w:val="left" w:pos="8821"/>
        </w:tabs>
        <w:spacing w:line="360" w:lineRule="auto"/>
        <w:jc w:val="both"/>
        <w:rPr>
          <w:rFonts w:ascii="Verdana" w:eastAsia="Verdana" w:hAnsi="Verdana" w:cs="Verdana"/>
          <w:sz w:val="22"/>
          <w:szCs w:val="22"/>
        </w:rPr>
      </w:pPr>
    </w:p>
    <w:p w:rsidR="007F1971" w:rsidRDefault="007F1971">
      <w:pPr>
        <w:pBdr>
          <w:top w:val="nil"/>
          <w:left w:val="nil"/>
          <w:bottom w:val="nil"/>
          <w:right w:val="nil"/>
          <w:between w:val="nil"/>
        </w:pBdr>
        <w:tabs>
          <w:tab w:val="left" w:pos="8821"/>
        </w:tabs>
        <w:spacing w:line="360" w:lineRule="auto"/>
        <w:jc w:val="both"/>
        <w:rPr>
          <w:rFonts w:ascii="Verdana" w:eastAsia="Verdana" w:hAnsi="Verdana" w:cs="Verdana"/>
          <w:sz w:val="22"/>
          <w:szCs w:val="22"/>
        </w:rPr>
      </w:pPr>
    </w:p>
    <w:p w:rsidR="007F1971" w:rsidRDefault="007F1971">
      <w:pPr>
        <w:pBdr>
          <w:top w:val="nil"/>
          <w:left w:val="nil"/>
          <w:bottom w:val="nil"/>
          <w:right w:val="nil"/>
          <w:between w:val="nil"/>
        </w:pBdr>
        <w:tabs>
          <w:tab w:val="left" w:pos="8821"/>
        </w:tabs>
        <w:spacing w:line="360" w:lineRule="auto"/>
        <w:jc w:val="both"/>
        <w:rPr>
          <w:rFonts w:ascii="Verdana" w:eastAsia="Verdana" w:hAnsi="Verdana" w:cs="Verdana"/>
          <w:sz w:val="22"/>
          <w:szCs w:val="22"/>
        </w:rPr>
      </w:pPr>
    </w:p>
    <w:p w:rsidR="007F1971" w:rsidRDefault="007F1971">
      <w:pPr>
        <w:pBdr>
          <w:top w:val="nil"/>
          <w:left w:val="nil"/>
          <w:bottom w:val="nil"/>
          <w:right w:val="nil"/>
          <w:between w:val="nil"/>
        </w:pBdr>
        <w:tabs>
          <w:tab w:val="left" w:pos="8821"/>
        </w:tabs>
        <w:spacing w:line="360" w:lineRule="auto"/>
        <w:jc w:val="both"/>
        <w:rPr>
          <w:rFonts w:ascii="Verdana" w:eastAsia="Verdana" w:hAnsi="Verdana" w:cs="Verdana"/>
          <w:sz w:val="22"/>
          <w:szCs w:val="22"/>
        </w:rPr>
      </w:pPr>
    </w:p>
    <w:p w:rsidR="007F1971" w:rsidRDefault="007F1971">
      <w:pPr>
        <w:pBdr>
          <w:top w:val="nil"/>
          <w:left w:val="nil"/>
          <w:bottom w:val="nil"/>
          <w:right w:val="nil"/>
          <w:between w:val="nil"/>
        </w:pBdr>
        <w:tabs>
          <w:tab w:val="left" w:pos="8821"/>
        </w:tabs>
        <w:spacing w:line="360" w:lineRule="auto"/>
        <w:jc w:val="both"/>
        <w:rPr>
          <w:rFonts w:ascii="Verdana" w:eastAsia="Verdana" w:hAnsi="Verdana" w:cs="Verdana"/>
          <w:sz w:val="22"/>
          <w:szCs w:val="22"/>
        </w:rPr>
      </w:pPr>
    </w:p>
    <w:p w:rsidR="007F1971" w:rsidRDefault="007F1971">
      <w:pPr>
        <w:widowControl w:val="0"/>
        <w:pBdr>
          <w:top w:val="nil"/>
          <w:left w:val="nil"/>
          <w:bottom w:val="nil"/>
          <w:right w:val="nil"/>
          <w:between w:val="nil"/>
        </w:pBdr>
        <w:spacing w:line="360" w:lineRule="auto"/>
        <w:jc w:val="both"/>
        <w:rPr>
          <w:rFonts w:ascii="Verdana" w:eastAsia="Verdana" w:hAnsi="Verdana" w:cs="Verdana"/>
          <w:sz w:val="22"/>
          <w:szCs w:val="22"/>
        </w:rPr>
      </w:pPr>
    </w:p>
    <w:p w:rsidR="007F1971" w:rsidRDefault="007F1971">
      <w:pPr>
        <w:widowControl w:val="0"/>
        <w:pBdr>
          <w:top w:val="nil"/>
          <w:left w:val="nil"/>
          <w:bottom w:val="nil"/>
          <w:right w:val="nil"/>
          <w:between w:val="nil"/>
        </w:pBdr>
        <w:spacing w:line="360" w:lineRule="auto"/>
        <w:jc w:val="both"/>
        <w:rPr>
          <w:rFonts w:ascii="Verdana" w:eastAsia="Verdana" w:hAnsi="Verdana" w:cs="Verdana"/>
          <w:sz w:val="22"/>
          <w:szCs w:val="22"/>
        </w:rPr>
      </w:pPr>
    </w:p>
    <w:tbl>
      <w:tblPr>
        <w:tblStyle w:val="af1"/>
        <w:tblW w:w="1020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7F1971">
        <w:trPr>
          <w:cantSplit/>
          <w:tblHeader/>
        </w:trPr>
        <w:tc>
          <w:tcPr>
            <w:tcW w:w="10201" w:type="dxa"/>
            <w:shd w:val="clear" w:color="auto" w:fill="0070C0"/>
          </w:tcPr>
          <w:p w:rsidR="007F1971" w:rsidRDefault="00D131BC">
            <w:pPr>
              <w:widowControl w:val="0"/>
              <w:pBdr>
                <w:top w:val="nil"/>
                <w:left w:val="nil"/>
                <w:bottom w:val="nil"/>
                <w:right w:val="nil"/>
                <w:between w:val="nil"/>
              </w:pBdr>
              <w:spacing w:line="360" w:lineRule="auto"/>
              <w:ind w:left="490" w:hanging="142"/>
              <w:rPr>
                <w:rFonts w:ascii="Verdana" w:eastAsia="Verdana" w:hAnsi="Verdana" w:cs="Verdana"/>
                <w:b/>
                <w:color w:val="FFFFFF"/>
                <w:sz w:val="22"/>
                <w:szCs w:val="22"/>
              </w:rPr>
            </w:pPr>
            <w:r>
              <w:rPr>
                <w:rFonts w:ascii="Verdana" w:eastAsia="Verdana" w:hAnsi="Verdana" w:cs="Verdana"/>
                <w:b/>
                <w:color w:val="FFFFFF"/>
                <w:sz w:val="22"/>
                <w:szCs w:val="22"/>
              </w:rPr>
              <w:t>12. Procedura relativa ai Piani Educativi Individualizzati</w:t>
            </w:r>
          </w:p>
        </w:tc>
      </w:tr>
    </w:tbl>
    <w:p w:rsidR="007F1971" w:rsidRDefault="007F1971">
      <w:pPr>
        <w:widowControl w:val="0"/>
        <w:pBdr>
          <w:top w:val="nil"/>
          <w:left w:val="nil"/>
          <w:bottom w:val="nil"/>
          <w:right w:val="nil"/>
          <w:between w:val="nil"/>
        </w:pBdr>
        <w:spacing w:line="360" w:lineRule="auto"/>
        <w:ind w:left="284"/>
        <w:rPr>
          <w:rFonts w:ascii="Verdana" w:eastAsia="Verdana" w:hAnsi="Verdana" w:cs="Verdana"/>
          <w:b/>
          <w:color w:val="000000"/>
          <w:sz w:val="22"/>
          <w:szCs w:val="22"/>
        </w:rPr>
      </w:pPr>
    </w:p>
    <w:tbl>
      <w:tblPr>
        <w:tblStyle w:val="af2"/>
        <w:tblW w:w="101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2025"/>
        <w:gridCol w:w="2085"/>
      </w:tblGrid>
      <w:tr w:rsidR="007F1971">
        <w:trPr>
          <w:cantSplit/>
          <w:tblHeader/>
        </w:trPr>
        <w:tc>
          <w:tcPr>
            <w:tcW w:w="6062" w:type="dxa"/>
            <w:shd w:val="clear" w:color="auto" w:fill="00B0F0"/>
          </w:tcPr>
          <w:p w:rsidR="007F1971" w:rsidRDefault="00D131BC">
            <w:pPr>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color w:val="000000"/>
                <w:sz w:val="22"/>
                <w:szCs w:val="22"/>
              </w:rPr>
              <w:t>Fasi-periodo indicativo</w:t>
            </w:r>
          </w:p>
        </w:tc>
        <w:tc>
          <w:tcPr>
            <w:tcW w:w="2025" w:type="dxa"/>
            <w:shd w:val="clear" w:color="auto" w:fill="00B0F0"/>
          </w:tcPr>
          <w:p w:rsidR="007F1971" w:rsidRDefault="00D131BC">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Studente in ingresso</w:t>
            </w:r>
          </w:p>
        </w:tc>
        <w:tc>
          <w:tcPr>
            <w:tcW w:w="2085" w:type="dxa"/>
            <w:shd w:val="clear" w:color="auto" w:fill="00B0F0"/>
          </w:tcPr>
          <w:p w:rsidR="007F1971" w:rsidRDefault="00D131BC">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Studente già in carico</w:t>
            </w:r>
          </w:p>
        </w:tc>
      </w:tr>
      <w:tr w:rsidR="007F1971">
        <w:trPr>
          <w:cantSplit/>
          <w:tblHeader/>
        </w:trPr>
        <w:tc>
          <w:tcPr>
            <w:tcW w:w="6062" w:type="dxa"/>
          </w:tcPr>
          <w:p w:rsidR="007F1971" w:rsidRDefault="00D131BC">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Acquisizione diagnosi specialistica </w:t>
            </w:r>
          </w:p>
        </w:tc>
        <w:tc>
          <w:tcPr>
            <w:tcW w:w="2025" w:type="dxa"/>
          </w:tcPr>
          <w:p w:rsidR="007F1971" w:rsidRDefault="00D131BC">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Giugno</w:t>
            </w:r>
          </w:p>
        </w:tc>
        <w:tc>
          <w:tcPr>
            <w:tcW w:w="2085" w:type="dxa"/>
          </w:tcPr>
          <w:p w:rsidR="007F1971" w:rsidRDefault="00D131BC">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 </w:t>
            </w:r>
          </w:p>
        </w:tc>
      </w:tr>
      <w:tr w:rsidR="007F1971">
        <w:trPr>
          <w:cantSplit/>
          <w:trHeight w:val="746"/>
          <w:tblHeader/>
        </w:trPr>
        <w:tc>
          <w:tcPr>
            <w:tcW w:w="6062" w:type="dxa"/>
          </w:tcPr>
          <w:p w:rsidR="007F1971" w:rsidRDefault="00D131BC">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Colloquio per raccolta informazioni necessarie per elaborazione del PEI  </w:t>
            </w:r>
          </w:p>
        </w:tc>
        <w:tc>
          <w:tcPr>
            <w:tcW w:w="2025" w:type="dxa"/>
          </w:tcPr>
          <w:p w:rsidR="007F1971" w:rsidRDefault="00D131BC">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Giugno Settembre</w:t>
            </w:r>
          </w:p>
        </w:tc>
        <w:tc>
          <w:tcPr>
            <w:tcW w:w="2085" w:type="dxa"/>
          </w:tcPr>
          <w:p w:rsidR="007F1971" w:rsidRDefault="007F1971">
            <w:pPr>
              <w:pBdr>
                <w:top w:val="nil"/>
                <w:left w:val="nil"/>
                <w:bottom w:val="nil"/>
                <w:right w:val="nil"/>
                <w:between w:val="nil"/>
              </w:pBdr>
              <w:rPr>
                <w:rFonts w:ascii="Verdana" w:eastAsia="Verdana" w:hAnsi="Verdana" w:cs="Verdana"/>
                <w:color w:val="000000"/>
                <w:sz w:val="22"/>
                <w:szCs w:val="22"/>
              </w:rPr>
            </w:pPr>
          </w:p>
        </w:tc>
      </w:tr>
      <w:tr w:rsidR="007F1971">
        <w:trPr>
          <w:cantSplit/>
          <w:tblHeader/>
        </w:trPr>
        <w:tc>
          <w:tcPr>
            <w:tcW w:w="6062" w:type="dxa"/>
          </w:tcPr>
          <w:p w:rsidR="007F1971" w:rsidRDefault="00D131BC">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Primo GLO: redazione PEI,  condivisione con la famiglia e lo studente, approvazione.</w:t>
            </w:r>
          </w:p>
        </w:tc>
        <w:tc>
          <w:tcPr>
            <w:tcW w:w="2025" w:type="dxa"/>
          </w:tcPr>
          <w:p w:rsidR="007F1971" w:rsidRDefault="00D131BC">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Entro fine Ottobre</w:t>
            </w:r>
          </w:p>
        </w:tc>
        <w:tc>
          <w:tcPr>
            <w:tcW w:w="2085" w:type="dxa"/>
          </w:tcPr>
          <w:p w:rsidR="007F1971" w:rsidRDefault="00D131BC">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Entro fine Ottobre</w:t>
            </w:r>
          </w:p>
        </w:tc>
      </w:tr>
      <w:tr w:rsidR="007F1971">
        <w:trPr>
          <w:cantSplit/>
          <w:tblHeader/>
        </w:trPr>
        <w:tc>
          <w:tcPr>
            <w:tcW w:w="6062" w:type="dxa"/>
          </w:tcPr>
          <w:p w:rsidR="007F1971" w:rsidRDefault="00D131BC">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Secondo GLO : verifica intermedia ed eventuale integrazione e/o modifica del PEI; condivisione con la famiglia e lo studente</w:t>
            </w:r>
          </w:p>
        </w:tc>
        <w:tc>
          <w:tcPr>
            <w:tcW w:w="2025" w:type="dxa"/>
          </w:tcPr>
          <w:p w:rsidR="007F1971" w:rsidRDefault="00D131BC">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Febbraio- Marzo</w:t>
            </w:r>
          </w:p>
        </w:tc>
        <w:tc>
          <w:tcPr>
            <w:tcW w:w="2085" w:type="dxa"/>
          </w:tcPr>
          <w:p w:rsidR="007F1971" w:rsidRDefault="00D131BC">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Febbraio- Marzo</w:t>
            </w:r>
          </w:p>
        </w:tc>
      </w:tr>
      <w:tr w:rsidR="007F1971">
        <w:trPr>
          <w:cantSplit/>
          <w:tblHeader/>
        </w:trPr>
        <w:tc>
          <w:tcPr>
            <w:tcW w:w="6062" w:type="dxa"/>
          </w:tcPr>
          <w:p w:rsidR="007F1971" w:rsidRDefault="00D131BC">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Terzo </w:t>
            </w:r>
            <w:proofErr w:type="spellStart"/>
            <w:r>
              <w:rPr>
                <w:rFonts w:ascii="Verdana" w:eastAsia="Verdana" w:hAnsi="Verdana" w:cs="Verdana"/>
                <w:color w:val="000000"/>
                <w:sz w:val="22"/>
                <w:szCs w:val="22"/>
              </w:rPr>
              <w:t>GlO</w:t>
            </w:r>
            <w:proofErr w:type="spellEnd"/>
            <w:r>
              <w:rPr>
                <w:rFonts w:ascii="Verdana" w:eastAsia="Verdana" w:hAnsi="Verdana" w:cs="Verdana"/>
                <w:color w:val="000000"/>
                <w:sz w:val="22"/>
                <w:szCs w:val="22"/>
              </w:rPr>
              <w:t xml:space="preserve">: verifica finale  e richiesta delle risorse per l’ </w:t>
            </w:r>
            <w:proofErr w:type="spellStart"/>
            <w:r>
              <w:rPr>
                <w:rFonts w:ascii="Verdana" w:eastAsia="Verdana" w:hAnsi="Verdana" w:cs="Verdana"/>
                <w:color w:val="000000"/>
                <w:sz w:val="22"/>
                <w:szCs w:val="22"/>
              </w:rPr>
              <w:t>a.s.</w:t>
            </w:r>
            <w:proofErr w:type="spellEnd"/>
            <w:r>
              <w:rPr>
                <w:rFonts w:ascii="Verdana" w:eastAsia="Verdana" w:hAnsi="Verdana" w:cs="Verdana"/>
                <w:color w:val="000000"/>
                <w:sz w:val="22"/>
                <w:szCs w:val="22"/>
              </w:rPr>
              <w:t xml:space="preserve"> successivo</w:t>
            </w:r>
          </w:p>
        </w:tc>
        <w:tc>
          <w:tcPr>
            <w:tcW w:w="2025" w:type="dxa"/>
          </w:tcPr>
          <w:p w:rsidR="007F1971" w:rsidRDefault="00D131BC">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Entro fine Giugno</w:t>
            </w:r>
          </w:p>
        </w:tc>
        <w:tc>
          <w:tcPr>
            <w:tcW w:w="2085" w:type="dxa"/>
          </w:tcPr>
          <w:p w:rsidR="007F1971" w:rsidRDefault="00D131BC">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Entro fine Giugno</w:t>
            </w:r>
          </w:p>
        </w:tc>
      </w:tr>
    </w:tbl>
    <w:p w:rsidR="007F1971" w:rsidRDefault="007F1971">
      <w:pPr>
        <w:widowControl w:val="0"/>
        <w:pBdr>
          <w:top w:val="nil"/>
          <w:left w:val="nil"/>
          <w:bottom w:val="nil"/>
          <w:right w:val="nil"/>
          <w:between w:val="nil"/>
        </w:pBdr>
        <w:spacing w:line="360" w:lineRule="auto"/>
        <w:jc w:val="both"/>
        <w:rPr>
          <w:rFonts w:ascii="Verdana" w:eastAsia="Verdana" w:hAnsi="Verdana" w:cs="Verdana"/>
          <w:color w:val="000000"/>
          <w:sz w:val="22"/>
          <w:szCs w:val="22"/>
        </w:rPr>
      </w:pPr>
    </w:p>
    <w:p w:rsidR="007F1971" w:rsidRDefault="00D131BC">
      <w:pPr>
        <w:widowControl w:val="0"/>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Per un ragionevole periodo di tempo, indicativamente trenta giorni, l’allievo viene osservato nel contesto della classe durante le normali ore di lezione.</w:t>
      </w:r>
    </w:p>
    <w:p w:rsidR="007F1971" w:rsidRDefault="00D131BC">
      <w:pPr>
        <w:widowControl w:val="0"/>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L’osservazione si basa su una serie di voci raccolte in diverse </w:t>
      </w:r>
      <w:proofErr w:type="spellStart"/>
      <w:r>
        <w:rPr>
          <w:rFonts w:ascii="Verdana" w:eastAsia="Verdana" w:hAnsi="Verdana" w:cs="Verdana"/>
          <w:i/>
          <w:color w:val="000000"/>
          <w:sz w:val="22"/>
          <w:szCs w:val="22"/>
        </w:rPr>
        <w:t>check</w:t>
      </w:r>
      <w:proofErr w:type="spellEnd"/>
      <w:r>
        <w:rPr>
          <w:rFonts w:ascii="Verdana" w:eastAsia="Verdana" w:hAnsi="Verdana" w:cs="Verdana"/>
          <w:i/>
          <w:color w:val="000000"/>
          <w:sz w:val="22"/>
          <w:szCs w:val="22"/>
        </w:rPr>
        <w:t>-list</w:t>
      </w:r>
      <w:r>
        <w:rPr>
          <w:rFonts w:ascii="Arial" w:eastAsia="Arial" w:hAnsi="Arial" w:cs="Arial"/>
          <w:color w:val="000000"/>
          <w:sz w:val="22"/>
          <w:szCs w:val="22"/>
        </w:rPr>
        <w:t xml:space="preserve"> (una per ogni Area di vita), tratte dalla Classificazione Internazionale del Funzionamento, della disabilità e della salute – ICF.</w:t>
      </w:r>
      <w:r>
        <w:rPr>
          <w:rFonts w:ascii="Verdana" w:eastAsia="Verdana" w:hAnsi="Verdana" w:cs="Verdana"/>
          <w:sz w:val="22"/>
          <w:szCs w:val="22"/>
        </w:rPr>
        <w:t xml:space="preserve"> </w:t>
      </w:r>
      <w:r>
        <w:rPr>
          <w:rFonts w:ascii="Verdana" w:eastAsia="Verdana" w:hAnsi="Verdana" w:cs="Verdana"/>
          <w:color w:val="000000"/>
          <w:sz w:val="22"/>
          <w:szCs w:val="22"/>
        </w:rPr>
        <w:t>Questa attività, precedente all’attivazione dell’intervento di sostegno, ha lo scopo di fotografare in maniera obiettiva i comportamenti e le capacità del ragazzo.</w:t>
      </w:r>
    </w:p>
    <w:p w:rsidR="007F1971" w:rsidRDefault="007F1971">
      <w:pPr>
        <w:widowControl w:val="0"/>
        <w:pBdr>
          <w:top w:val="nil"/>
          <w:left w:val="nil"/>
          <w:bottom w:val="nil"/>
          <w:right w:val="nil"/>
          <w:between w:val="nil"/>
        </w:pBdr>
        <w:spacing w:line="360" w:lineRule="auto"/>
        <w:jc w:val="both"/>
        <w:rPr>
          <w:rFonts w:ascii="Verdana" w:eastAsia="Verdana" w:hAnsi="Verdana" w:cs="Verdana"/>
          <w:color w:val="000000"/>
          <w:sz w:val="22"/>
          <w:szCs w:val="22"/>
        </w:rPr>
      </w:pPr>
    </w:p>
    <w:p w:rsidR="007F1971" w:rsidRDefault="00D131BC">
      <w:pPr>
        <w:widowControl w:val="0"/>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Gli elementi salienti emersi dal confronto rappresentano il punto di partenza, la situazione iniziale dell’allievo, che terrà conto  dei dati presenti nella diagnosi funzionale e della descrizione dello studente  fatta sia  dalla  famiglia che da lui stesso.</w:t>
      </w:r>
    </w:p>
    <w:p w:rsidR="007F1971" w:rsidRDefault="00D131BC">
      <w:pPr>
        <w:widowControl w:val="0"/>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In occasione della prima riunione del GLO, il PEI verrà discusso e approvato. L’approvazione deve essere data sia  agli obiettivi didattico-educativi individuati sia  al tipo di programmazione proposta dal </w:t>
      </w:r>
      <w:proofErr w:type="spellStart"/>
      <w:r>
        <w:rPr>
          <w:rFonts w:ascii="Verdana" w:eastAsia="Verdana" w:hAnsi="Verdana" w:cs="Verdana"/>
          <w:color w:val="000000"/>
          <w:sz w:val="22"/>
          <w:szCs w:val="22"/>
        </w:rPr>
        <w:t>CdC</w:t>
      </w:r>
      <w:proofErr w:type="spellEnd"/>
      <w:r>
        <w:rPr>
          <w:rFonts w:ascii="Verdana" w:eastAsia="Verdana" w:hAnsi="Verdana" w:cs="Verdana"/>
          <w:color w:val="000000"/>
          <w:sz w:val="22"/>
          <w:szCs w:val="22"/>
        </w:rPr>
        <w:t>:  ordinaria, personalizzata con prove equipollenti o differenziata (D.I. 182/2020).</w:t>
      </w:r>
    </w:p>
    <w:p w:rsidR="007F1971" w:rsidRDefault="00D131BC">
      <w:pPr>
        <w:widowControl w:val="0"/>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Qualora la famiglia non volesse sostenere la scelta della scuola di una programmazione differenziata, si chiederà di esprimere per iscritto tale posizione e si procederà all’adozione della programmazione personalizzata con prove equipollenti. In assenza di comunicazione scritta da parte della famiglia, si considera accettata la proposta del </w:t>
      </w:r>
      <w:proofErr w:type="spellStart"/>
      <w:r>
        <w:rPr>
          <w:rFonts w:ascii="Verdana" w:eastAsia="Verdana" w:hAnsi="Verdana" w:cs="Verdana"/>
          <w:color w:val="000000"/>
          <w:sz w:val="22"/>
          <w:szCs w:val="22"/>
        </w:rPr>
        <w:t>CdC</w:t>
      </w:r>
      <w:proofErr w:type="spellEnd"/>
      <w:r>
        <w:rPr>
          <w:rFonts w:ascii="Verdana" w:eastAsia="Verdana" w:hAnsi="Verdana" w:cs="Verdana"/>
          <w:color w:val="000000"/>
          <w:sz w:val="22"/>
          <w:szCs w:val="22"/>
        </w:rPr>
        <w:t>.</w:t>
      </w:r>
    </w:p>
    <w:p w:rsidR="007F1971" w:rsidRDefault="00D131BC">
      <w:pPr>
        <w:widowControl w:val="0"/>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In quanto documento “dinamico”, il PEI viene rivisto nel corso dell’anno scolastico: al passaggio dal primo al secondo quadrimestre (e ogni qual volta se ne presenti la necessità) si procede alla verifica degli obiettivi prefissati per fare un bilancio in itinere dei risultati. Se necessario, il documento viene ridiscusso con la famiglia e con le figure di riferimento (team del sostegno, coordinatore di classe e docenti curricolari, specialisti interni e/o </w:t>
      </w:r>
      <w:r>
        <w:rPr>
          <w:rFonts w:ascii="Verdana" w:eastAsia="Verdana" w:hAnsi="Verdana" w:cs="Verdana"/>
          <w:color w:val="000000"/>
          <w:sz w:val="22"/>
          <w:szCs w:val="22"/>
        </w:rPr>
        <w:lastRenderedPageBreak/>
        <w:t>esterni all’Istituto) per giungere ad una sua modifica condivisa. Lo stesso dicasi delle programmazioni relative alle singole discipline, che si adegueranno alle eventuali revisioni del documento principale.</w:t>
      </w:r>
    </w:p>
    <w:p w:rsidR="007F1971" w:rsidRDefault="007F1971">
      <w:pPr>
        <w:pBdr>
          <w:top w:val="nil"/>
          <w:left w:val="nil"/>
          <w:bottom w:val="nil"/>
          <w:right w:val="nil"/>
          <w:between w:val="nil"/>
        </w:pBdr>
        <w:spacing w:line="360" w:lineRule="auto"/>
        <w:jc w:val="both"/>
        <w:rPr>
          <w:rFonts w:ascii="Verdana" w:eastAsia="Verdana" w:hAnsi="Verdana" w:cs="Verdana"/>
          <w:color w:val="000000"/>
          <w:sz w:val="22"/>
          <w:szCs w:val="22"/>
        </w:rPr>
      </w:pPr>
    </w:p>
    <w:tbl>
      <w:tblPr>
        <w:tblStyle w:val="af3"/>
        <w:tblW w:w="1020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7F1971">
        <w:trPr>
          <w:cantSplit/>
          <w:tblHeader/>
        </w:trPr>
        <w:tc>
          <w:tcPr>
            <w:tcW w:w="10201" w:type="dxa"/>
            <w:shd w:val="clear" w:color="auto" w:fill="0070C0"/>
          </w:tcPr>
          <w:p w:rsidR="007F1971" w:rsidRDefault="00D131BC">
            <w:pPr>
              <w:widowControl w:val="0"/>
              <w:pBdr>
                <w:top w:val="nil"/>
                <w:left w:val="nil"/>
                <w:bottom w:val="nil"/>
                <w:right w:val="nil"/>
                <w:between w:val="nil"/>
              </w:pBdr>
              <w:spacing w:line="360" w:lineRule="auto"/>
              <w:ind w:left="490" w:hanging="142"/>
              <w:rPr>
                <w:rFonts w:ascii="Verdana" w:eastAsia="Verdana" w:hAnsi="Verdana" w:cs="Verdana"/>
                <w:b/>
                <w:color w:val="FFFFFF"/>
                <w:sz w:val="22"/>
                <w:szCs w:val="22"/>
              </w:rPr>
            </w:pPr>
            <w:r>
              <w:rPr>
                <w:rFonts w:ascii="Verdana" w:eastAsia="Verdana" w:hAnsi="Verdana" w:cs="Verdana"/>
                <w:b/>
                <w:color w:val="FFFFFF"/>
                <w:sz w:val="22"/>
                <w:szCs w:val="22"/>
              </w:rPr>
              <w:t>13. Procedura relativa ai Piani Didattici Personalizzati</w:t>
            </w:r>
          </w:p>
        </w:tc>
      </w:tr>
    </w:tbl>
    <w:p w:rsidR="007F1971" w:rsidRDefault="007F1971">
      <w:pPr>
        <w:pBdr>
          <w:top w:val="nil"/>
          <w:left w:val="nil"/>
          <w:bottom w:val="nil"/>
          <w:right w:val="nil"/>
          <w:between w:val="nil"/>
        </w:pBdr>
        <w:spacing w:line="360" w:lineRule="auto"/>
        <w:jc w:val="both"/>
        <w:rPr>
          <w:rFonts w:ascii="Verdana" w:eastAsia="Verdana" w:hAnsi="Verdana" w:cs="Verdana"/>
          <w:b/>
          <w:color w:val="000000"/>
          <w:sz w:val="22"/>
          <w:szCs w:val="22"/>
        </w:rPr>
      </w:pPr>
    </w:p>
    <w:p w:rsidR="007F1971" w:rsidRDefault="00D131BC">
      <w:pPr>
        <w:widowControl w:val="0"/>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I docenti del Consiglio di Classe  elaborano  il documento in seduta collegiale, il docente referente BES condivide tramite il registro elettronico o consegna </w:t>
      </w:r>
      <w:r>
        <w:rPr>
          <w:rFonts w:ascii="Verdana" w:eastAsia="Verdana" w:hAnsi="Verdana" w:cs="Verdana"/>
          <w:i/>
          <w:color w:val="000000"/>
          <w:sz w:val="22"/>
          <w:szCs w:val="22"/>
        </w:rPr>
        <w:t xml:space="preserve">brevi </w:t>
      </w:r>
      <w:proofErr w:type="spellStart"/>
      <w:r>
        <w:rPr>
          <w:rFonts w:ascii="Verdana" w:eastAsia="Verdana" w:hAnsi="Verdana" w:cs="Verdana"/>
          <w:i/>
          <w:color w:val="000000"/>
          <w:sz w:val="22"/>
          <w:szCs w:val="22"/>
        </w:rPr>
        <w:t>manu</w:t>
      </w:r>
      <w:proofErr w:type="spellEnd"/>
      <w:r>
        <w:rPr>
          <w:rFonts w:ascii="Verdana" w:eastAsia="Verdana" w:hAnsi="Verdana" w:cs="Verdana"/>
          <w:color w:val="000000"/>
          <w:sz w:val="22"/>
          <w:szCs w:val="22"/>
        </w:rPr>
        <w:t xml:space="preserve"> copia cartacea del documento ai genitori e successivamente convoca genitori e studente per la condivisione del documento. Fornisce, ove richiesto, indicazioni su strumenti compensativi e misure dispensative che il </w:t>
      </w:r>
      <w:proofErr w:type="spellStart"/>
      <w:r>
        <w:rPr>
          <w:rFonts w:ascii="Verdana" w:eastAsia="Verdana" w:hAnsi="Verdana" w:cs="Verdana"/>
          <w:color w:val="000000"/>
          <w:sz w:val="22"/>
          <w:szCs w:val="22"/>
        </w:rPr>
        <w:t>cdc</w:t>
      </w:r>
      <w:proofErr w:type="spellEnd"/>
      <w:r>
        <w:rPr>
          <w:rFonts w:ascii="Verdana" w:eastAsia="Verdana" w:hAnsi="Verdana" w:cs="Verdana"/>
          <w:color w:val="000000"/>
          <w:sz w:val="22"/>
          <w:szCs w:val="22"/>
        </w:rPr>
        <w:t xml:space="preserve"> ha deciso di adottare; se la famiglia accetta  il PDP, questo viene  protocollato,  inserito nel fascicolo personale dello studente e nella cartella del </w:t>
      </w:r>
      <w:proofErr w:type="spellStart"/>
      <w:r>
        <w:rPr>
          <w:rFonts w:ascii="Verdana" w:eastAsia="Verdana" w:hAnsi="Verdana" w:cs="Verdana"/>
          <w:color w:val="000000"/>
          <w:sz w:val="22"/>
          <w:szCs w:val="22"/>
        </w:rPr>
        <w:t>CdC</w:t>
      </w:r>
      <w:proofErr w:type="spellEnd"/>
      <w:r>
        <w:rPr>
          <w:rFonts w:ascii="Verdana" w:eastAsia="Verdana" w:hAnsi="Verdana" w:cs="Verdana"/>
          <w:color w:val="000000"/>
          <w:sz w:val="22"/>
          <w:szCs w:val="22"/>
        </w:rPr>
        <w:t>.</w:t>
      </w:r>
    </w:p>
    <w:p w:rsidR="007F1971" w:rsidRDefault="007F1971">
      <w:pPr>
        <w:pBdr>
          <w:top w:val="nil"/>
          <w:left w:val="nil"/>
          <w:bottom w:val="nil"/>
          <w:right w:val="nil"/>
          <w:between w:val="nil"/>
        </w:pBdr>
        <w:jc w:val="both"/>
        <w:rPr>
          <w:rFonts w:ascii="Verdana" w:eastAsia="Verdana" w:hAnsi="Verdana" w:cs="Verdana"/>
          <w:color w:val="000000"/>
          <w:sz w:val="22"/>
          <w:szCs w:val="22"/>
        </w:rPr>
      </w:pPr>
    </w:p>
    <w:tbl>
      <w:tblPr>
        <w:tblStyle w:val="af4"/>
        <w:tblW w:w="1020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7F1971">
        <w:trPr>
          <w:cantSplit/>
          <w:tblHeader/>
        </w:trPr>
        <w:tc>
          <w:tcPr>
            <w:tcW w:w="10201" w:type="dxa"/>
            <w:shd w:val="clear" w:color="auto" w:fill="0070C0"/>
          </w:tcPr>
          <w:p w:rsidR="007F1971" w:rsidRDefault="00D131BC">
            <w:pPr>
              <w:widowControl w:val="0"/>
              <w:pBdr>
                <w:top w:val="nil"/>
                <w:left w:val="nil"/>
                <w:bottom w:val="nil"/>
                <w:right w:val="nil"/>
                <w:between w:val="nil"/>
              </w:pBdr>
              <w:spacing w:line="360" w:lineRule="auto"/>
              <w:ind w:left="490" w:hanging="142"/>
              <w:rPr>
                <w:rFonts w:ascii="Verdana" w:eastAsia="Verdana" w:hAnsi="Verdana" w:cs="Verdana"/>
                <w:b/>
                <w:color w:val="FFFFFF"/>
                <w:sz w:val="22"/>
                <w:szCs w:val="22"/>
              </w:rPr>
            </w:pPr>
            <w:r>
              <w:rPr>
                <w:rFonts w:ascii="Verdana" w:eastAsia="Verdana" w:hAnsi="Verdana" w:cs="Verdana"/>
                <w:b/>
                <w:color w:val="F5F5F5"/>
                <w:sz w:val="22"/>
                <w:szCs w:val="22"/>
              </w:rPr>
              <w:t xml:space="preserve">14. Studenti per i quali l’istruzione prosegue in </w:t>
            </w:r>
            <w:proofErr w:type="spellStart"/>
            <w:r>
              <w:rPr>
                <w:rFonts w:ascii="Verdana" w:eastAsia="Verdana" w:hAnsi="Verdana" w:cs="Verdana"/>
                <w:b/>
                <w:color w:val="F5F5F5"/>
                <w:sz w:val="22"/>
                <w:szCs w:val="22"/>
              </w:rPr>
              <w:t>SiO</w:t>
            </w:r>
            <w:proofErr w:type="spellEnd"/>
            <w:r>
              <w:rPr>
                <w:rFonts w:ascii="Verdana" w:eastAsia="Verdana" w:hAnsi="Verdana" w:cs="Verdana"/>
                <w:b/>
                <w:color w:val="F5F5F5"/>
                <w:sz w:val="22"/>
                <w:szCs w:val="22"/>
              </w:rPr>
              <w:t xml:space="preserve"> o ID</w:t>
            </w:r>
          </w:p>
        </w:tc>
      </w:tr>
    </w:tbl>
    <w:p w:rsidR="007F1971" w:rsidRDefault="007F1971">
      <w:pPr>
        <w:pBdr>
          <w:top w:val="nil"/>
          <w:left w:val="nil"/>
          <w:bottom w:val="nil"/>
          <w:right w:val="nil"/>
          <w:between w:val="nil"/>
        </w:pBdr>
        <w:rPr>
          <w:rFonts w:ascii="Verdana" w:eastAsia="Verdana" w:hAnsi="Verdana" w:cs="Verdana"/>
          <w:color w:val="000000"/>
          <w:sz w:val="22"/>
          <w:szCs w:val="22"/>
        </w:rPr>
      </w:pPr>
    </w:p>
    <w:p w:rsidR="007F1971" w:rsidRDefault="00D131BC">
      <w:pPr>
        <w:widowControl w:val="0"/>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I servizi di </w:t>
      </w:r>
      <w:r>
        <w:rPr>
          <w:rFonts w:ascii="Verdana" w:eastAsia="Verdana" w:hAnsi="Verdana" w:cs="Verdana"/>
          <w:b/>
          <w:color w:val="000000"/>
          <w:sz w:val="22"/>
          <w:szCs w:val="22"/>
        </w:rPr>
        <w:t>Scuola in Ospedale</w:t>
      </w:r>
      <w:r>
        <w:rPr>
          <w:rFonts w:ascii="Verdana" w:eastAsia="Verdana" w:hAnsi="Verdana" w:cs="Verdana"/>
          <w:color w:val="000000"/>
          <w:sz w:val="22"/>
          <w:szCs w:val="22"/>
        </w:rPr>
        <w:t xml:space="preserve"> e di </w:t>
      </w:r>
      <w:r>
        <w:rPr>
          <w:rFonts w:ascii="Verdana" w:eastAsia="Verdana" w:hAnsi="Verdana" w:cs="Verdana"/>
          <w:b/>
          <w:color w:val="000000"/>
          <w:sz w:val="22"/>
          <w:szCs w:val="22"/>
        </w:rPr>
        <w:t>Istruzione Domiciliare</w:t>
      </w:r>
      <w:r>
        <w:rPr>
          <w:rFonts w:ascii="Verdana" w:eastAsia="Verdana" w:hAnsi="Verdana" w:cs="Verdana"/>
          <w:color w:val="000000"/>
          <w:sz w:val="22"/>
          <w:szCs w:val="22"/>
        </w:rPr>
        <w:t xml:space="preserve"> rappresentano una particolare modalità di esercizio del diritto allo studio che assicura agli alunni ricoverati o a quelli impossibilitati alla frequenza per una malattia documentata, l’effettiva possibilità di continuare il proprio percorso formativo. </w:t>
      </w:r>
    </w:p>
    <w:p w:rsidR="007F1971" w:rsidRDefault="00D131BC">
      <w:pPr>
        <w:widowControl w:val="0"/>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Il Liceo </w:t>
      </w:r>
      <w:proofErr w:type="spellStart"/>
      <w:r>
        <w:rPr>
          <w:rFonts w:ascii="Verdana" w:eastAsia="Verdana" w:hAnsi="Verdana" w:cs="Verdana"/>
          <w:color w:val="000000"/>
          <w:sz w:val="22"/>
          <w:szCs w:val="22"/>
        </w:rPr>
        <w:t>Candiani</w:t>
      </w:r>
      <w:proofErr w:type="spellEnd"/>
      <w:r>
        <w:rPr>
          <w:rFonts w:ascii="Verdana" w:eastAsia="Verdana" w:hAnsi="Verdana" w:cs="Verdana"/>
          <w:color w:val="000000"/>
          <w:sz w:val="22"/>
          <w:szCs w:val="22"/>
        </w:rPr>
        <w:t xml:space="preserve">-Bausch, in collaborazione con l’Ufficio Scolastico Regionale, gli Enti locali e l’Azienda Sanitaria Locale garantisce il diritto all’istruzione agli studenti attraverso azioni individualizzate. I docenti del Consiglio di Classe elaborano un PPA (Piano Personalizzato di Apprendimento) nel quale si delinei un percorso flessibile e calibrato sulle esigenze di salute dello studente. L’uso di nuove tecnologie, i docenti presenti in ospedale, la famiglia dello studente e il responsabile del progetto avranno un ruolo importante nella costruzione del percorso. </w:t>
      </w:r>
    </w:p>
    <w:p w:rsidR="007F1971" w:rsidRDefault="007F1971">
      <w:pPr>
        <w:widowControl w:val="0"/>
        <w:pBdr>
          <w:top w:val="nil"/>
          <w:left w:val="nil"/>
          <w:bottom w:val="nil"/>
          <w:right w:val="nil"/>
          <w:between w:val="nil"/>
        </w:pBdr>
        <w:spacing w:line="360" w:lineRule="auto"/>
        <w:jc w:val="both"/>
        <w:rPr>
          <w:rFonts w:ascii="Verdana" w:eastAsia="Verdana" w:hAnsi="Verdana" w:cs="Verdana"/>
          <w:color w:val="000000"/>
          <w:sz w:val="22"/>
          <w:szCs w:val="22"/>
        </w:rPr>
      </w:pPr>
    </w:p>
    <w:p w:rsidR="007F1971" w:rsidRDefault="00D131BC">
      <w:pPr>
        <w:widowControl w:val="0"/>
        <w:pBdr>
          <w:top w:val="nil"/>
          <w:left w:val="nil"/>
          <w:bottom w:val="nil"/>
          <w:right w:val="nil"/>
          <w:between w:val="nil"/>
        </w:pBdr>
        <w:spacing w:line="360" w:lineRule="auto"/>
        <w:jc w:val="both"/>
        <w:rPr>
          <w:rFonts w:ascii="Verdana" w:eastAsia="Verdana" w:hAnsi="Verdana" w:cs="Verdana"/>
          <w:sz w:val="22"/>
          <w:szCs w:val="22"/>
        </w:rPr>
      </w:pPr>
      <w:r>
        <w:rPr>
          <w:rFonts w:ascii="Verdana" w:eastAsia="Verdana" w:hAnsi="Verdana" w:cs="Verdana"/>
          <w:b/>
          <w:color w:val="000000"/>
          <w:sz w:val="22"/>
          <w:szCs w:val="22"/>
        </w:rPr>
        <w:t xml:space="preserve">Scuola in Ospedale - </w:t>
      </w:r>
      <w:proofErr w:type="spellStart"/>
      <w:r>
        <w:rPr>
          <w:rFonts w:ascii="Verdana" w:eastAsia="Verdana" w:hAnsi="Verdana" w:cs="Verdana"/>
          <w:b/>
          <w:color w:val="000000"/>
          <w:sz w:val="22"/>
          <w:szCs w:val="22"/>
        </w:rPr>
        <w:t>SiO</w:t>
      </w:r>
      <w:proofErr w:type="spellEnd"/>
      <w:r>
        <w:rPr>
          <w:rFonts w:ascii="Verdana" w:eastAsia="Verdana" w:hAnsi="Verdana" w:cs="Verdana"/>
          <w:color w:val="000000"/>
          <w:sz w:val="22"/>
          <w:szCs w:val="22"/>
        </w:rPr>
        <w:t>: per gli alunni ricoverati in una struttura ospedaliera</w:t>
      </w:r>
      <w:r>
        <w:rPr>
          <w:rFonts w:ascii="Verdana" w:eastAsia="Verdana" w:hAnsi="Verdana" w:cs="Verdana"/>
          <w:sz w:val="22"/>
          <w:szCs w:val="22"/>
        </w:rPr>
        <w:t xml:space="preserve"> che preveda la presenza di docenti ,</w:t>
      </w:r>
      <w:r>
        <w:rPr>
          <w:rFonts w:ascii="Verdana" w:eastAsia="Verdana" w:hAnsi="Verdana" w:cs="Verdana"/>
          <w:color w:val="000000"/>
          <w:sz w:val="22"/>
          <w:szCs w:val="22"/>
        </w:rPr>
        <w:t xml:space="preserve"> sarà di fondamentale importanza definire con lo</w:t>
      </w:r>
      <w:r>
        <w:rPr>
          <w:rFonts w:ascii="Verdana" w:eastAsia="Verdana" w:hAnsi="Verdana" w:cs="Verdana"/>
          <w:sz w:val="22"/>
          <w:szCs w:val="22"/>
        </w:rPr>
        <w:t xml:space="preserve">ro </w:t>
      </w:r>
      <w:r>
        <w:rPr>
          <w:rFonts w:ascii="Verdana" w:eastAsia="Verdana" w:hAnsi="Verdana" w:cs="Verdana"/>
          <w:color w:val="000000"/>
          <w:sz w:val="22"/>
          <w:szCs w:val="22"/>
        </w:rPr>
        <w:t xml:space="preserve">un </w:t>
      </w:r>
      <w:r>
        <w:rPr>
          <w:rFonts w:ascii="Verdana" w:eastAsia="Verdana" w:hAnsi="Verdana" w:cs="Verdana"/>
          <w:sz w:val="22"/>
          <w:szCs w:val="22"/>
        </w:rPr>
        <w:t xml:space="preserve">progetto </w:t>
      </w:r>
      <w:r>
        <w:rPr>
          <w:rFonts w:ascii="Verdana" w:eastAsia="Verdana" w:hAnsi="Verdana" w:cs="Verdana"/>
          <w:color w:val="000000"/>
          <w:sz w:val="22"/>
          <w:szCs w:val="22"/>
        </w:rPr>
        <w:t xml:space="preserve"> dettagliato formulato in modo da proseguire lo sviluppo di capacità e competenze al fine di facilitare il reinserimento nella scuola di provenienza e di prevenire eventuali situazioni di dispersione scolastica.</w:t>
      </w:r>
    </w:p>
    <w:p w:rsidR="007F1971" w:rsidRDefault="00D131BC">
      <w:pPr>
        <w:widowControl w:val="0"/>
        <w:pBdr>
          <w:top w:val="nil"/>
          <w:left w:val="nil"/>
          <w:bottom w:val="nil"/>
          <w:right w:val="nil"/>
          <w:between w:val="nil"/>
        </w:pBdr>
        <w:spacing w:line="360" w:lineRule="auto"/>
        <w:jc w:val="both"/>
        <w:rPr>
          <w:rFonts w:ascii="Verdana" w:eastAsia="Verdana" w:hAnsi="Verdana" w:cs="Verdana"/>
          <w:sz w:val="23"/>
          <w:szCs w:val="23"/>
        </w:rPr>
      </w:pPr>
      <w:r>
        <w:rPr>
          <w:rFonts w:ascii="Verdana" w:eastAsia="Verdana" w:hAnsi="Verdana" w:cs="Verdana"/>
          <w:b/>
          <w:color w:val="000000"/>
          <w:sz w:val="22"/>
          <w:szCs w:val="22"/>
        </w:rPr>
        <w:t>Istruzione Domiciliare - ID</w:t>
      </w:r>
      <w:r>
        <w:rPr>
          <w:rFonts w:ascii="Verdana" w:eastAsia="Verdana" w:hAnsi="Verdana" w:cs="Verdana"/>
          <w:color w:val="000000"/>
          <w:sz w:val="22"/>
          <w:szCs w:val="22"/>
        </w:rPr>
        <w:t xml:space="preserve">: </w:t>
      </w:r>
      <w:r>
        <w:rPr>
          <w:rFonts w:ascii="Verdana" w:eastAsia="Verdana" w:hAnsi="Verdana" w:cs="Verdana"/>
          <w:sz w:val="22"/>
          <w:szCs w:val="22"/>
        </w:rPr>
        <w:t xml:space="preserve">L’istruzione domiciliare si propone di garantire il diritto/dovere all’apprendimento, nonché di prevenire le difficoltà degli studenti  colpiti da gravi patologie o impediti a frequentare la scuola. </w:t>
      </w:r>
      <w:r>
        <w:rPr>
          <w:rFonts w:ascii="Verdana" w:eastAsia="Verdana" w:hAnsi="Verdana" w:cs="Verdana"/>
          <w:sz w:val="23"/>
          <w:szCs w:val="23"/>
        </w:rPr>
        <w:t xml:space="preserve">Le </w:t>
      </w:r>
      <w:r>
        <w:rPr>
          <w:rFonts w:ascii="Verdana" w:eastAsia="Verdana" w:hAnsi="Verdana" w:cs="Verdana"/>
          <w:b/>
          <w:sz w:val="23"/>
          <w:szCs w:val="23"/>
        </w:rPr>
        <w:t>patologie</w:t>
      </w:r>
      <w:r>
        <w:rPr>
          <w:rFonts w:ascii="Verdana" w:eastAsia="Verdana" w:hAnsi="Verdana" w:cs="Verdana"/>
          <w:sz w:val="23"/>
          <w:szCs w:val="23"/>
        </w:rPr>
        <w:t xml:space="preserve"> possono essere </w:t>
      </w:r>
      <w:r>
        <w:rPr>
          <w:rFonts w:ascii="Verdana" w:eastAsia="Verdana" w:hAnsi="Verdana" w:cs="Verdana"/>
          <w:b/>
          <w:sz w:val="23"/>
          <w:szCs w:val="23"/>
        </w:rPr>
        <w:t>fisiche</w:t>
      </w:r>
      <w:r>
        <w:rPr>
          <w:rFonts w:ascii="Verdana" w:eastAsia="Verdana" w:hAnsi="Verdana" w:cs="Verdana"/>
          <w:sz w:val="23"/>
          <w:szCs w:val="23"/>
        </w:rPr>
        <w:t xml:space="preserve"> (oncologiche, croniche, temporaneamente invalidanti, “gravidanza”), ma anche </w:t>
      </w:r>
      <w:r>
        <w:rPr>
          <w:rFonts w:ascii="Verdana" w:eastAsia="Verdana" w:hAnsi="Verdana" w:cs="Verdana"/>
          <w:b/>
          <w:sz w:val="23"/>
          <w:szCs w:val="23"/>
        </w:rPr>
        <w:t>psichiatriche</w:t>
      </w:r>
      <w:r>
        <w:rPr>
          <w:rFonts w:ascii="Verdana" w:eastAsia="Verdana" w:hAnsi="Verdana" w:cs="Verdana"/>
          <w:sz w:val="23"/>
          <w:szCs w:val="23"/>
        </w:rPr>
        <w:t xml:space="preserve"> (fobie sociali, fobie scolari, anoressia, …), motivo per cui l’ID non deve </w:t>
      </w:r>
      <w:r>
        <w:rPr>
          <w:rFonts w:ascii="Verdana" w:eastAsia="Verdana" w:hAnsi="Verdana" w:cs="Verdana"/>
          <w:sz w:val="23"/>
          <w:szCs w:val="23"/>
        </w:rPr>
        <w:lastRenderedPageBreak/>
        <w:t>essere per forza preceduta da ospedalizzazione.</w:t>
      </w:r>
    </w:p>
    <w:p w:rsidR="007F1971" w:rsidRDefault="007F1971">
      <w:pPr>
        <w:widowControl w:val="0"/>
        <w:pBdr>
          <w:top w:val="nil"/>
          <w:left w:val="nil"/>
          <w:bottom w:val="nil"/>
          <w:right w:val="nil"/>
          <w:between w:val="nil"/>
        </w:pBdr>
        <w:spacing w:line="360" w:lineRule="auto"/>
        <w:ind w:left="720"/>
        <w:jc w:val="both"/>
        <w:rPr>
          <w:rFonts w:ascii="Verdana" w:eastAsia="Verdana" w:hAnsi="Verdana" w:cs="Verdana"/>
          <w:sz w:val="23"/>
          <w:szCs w:val="23"/>
        </w:rPr>
      </w:pPr>
    </w:p>
    <w:p w:rsidR="007F1971" w:rsidRDefault="00D131BC">
      <w:pPr>
        <w:widowControl w:val="0"/>
        <w:spacing w:after="160" w:line="360" w:lineRule="auto"/>
        <w:jc w:val="both"/>
        <w:rPr>
          <w:rFonts w:ascii="Verdana" w:eastAsia="Verdana" w:hAnsi="Verdana" w:cs="Verdana"/>
          <w:sz w:val="22"/>
          <w:szCs w:val="22"/>
        </w:rPr>
      </w:pPr>
      <w:r>
        <w:rPr>
          <w:rFonts w:ascii="Verdana" w:eastAsia="Verdana" w:hAnsi="Verdana" w:cs="Verdana"/>
          <w:sz w:val="22"/>
          <w:szCs w:val="22"/>
        </w:rPr>
        <w:t xml:space="preserve">La scuola  attiva il progetto di </w:t>
      </w:r>
      <w:r>
        <w:rPr>
          <w:rFonts w:ascii="Verdana" w:eastAsia="Verdana" w:hAnsi="Verdana" w:cs="Verdana"/>
          <w:b/>
          <w:sz w:val="22"/>
          <w:szCs w:val="22"/>
        </w:rPr>
        <w:t>ID</w:t>
      </w:r>
      <w:r>
        <w:rPr>
          <w:rFonts w:ascii="Verdana" w:eastAsia="Verdana" w:hAnsi="Verdana" w:cs="Verdana"/>
          <w:sz w:val="22"/>
          <w:szCs w:val="22"/>
        </w:rPr>
        <w:t xml:space="preserve"> quando si prevede che lo studente resti assente  per un periodo superiore ai 30 giorni anche non continuativi. I progetti possono essere avviati durante tutto l’anno scolastico fino ad un mese prima del termine delle lezioni (per garantire almeno i 30 giorni di assenza). </w:t>
      </w:r>
    </w:p>
    <w:p w:rsidR="007F1971" w:rsidRDefault="00D131BC">
      <w:pPr>
        <w:widowControl w:val="0"/>
        <w:spacing w:after="160" w:line="360" w:lineRule="auto"/>
        <w:jc w:val="both"/>
        <w:rPr>
          <w:rFonts w:ascii="Verdana" w:eastAsia="Verdana" w:hAnsi="Verdana" w:cs="Verdana"/>
          <w:sz w:val="22"/>
          <w:szCs w:val="22"/>
        </w:rPr>
      </w:pPr>
      <w:r>
        <w:rPr>
          <w:rFonts w:ascii="Verdana" w:eastAsia="Verdana" w:hAnsi="Verdana" w:cs="Verdana"/>
          <w:sz w:val="22"/>
          <w:szCs w:val="22"/>
        </w:rPr>
        <w:t xml:space="preserve">A inizio anno, </w:t>
      </w:r>
      <w:r>
        <w:rPr>
          <w:rFonts w:ascii="Verdana" w:eastAsia="Verdana" w:hAnsi="Verdana" w:cs="Verdana"/>
          <w:b/>
          <w:sz w:val="22"/>
          <w:szCs w:val="22"/>
        </w:rPr>
        <w:t>la scuola deve inserire nel PTOF</w:t>
      </w:r>
      <w:r>
        <w:rPr>
          <w:rFonts w:ascii="Verdana" w:eastAsia="Verdana" w:hAnsi="Verdana" w:cs="Verdana"/>
          <w:sz w:val="22"/>
          <w:szCs w:val="22"/>
        </w:rPr>
        <w:t>, tra i progetti di Istituto dedicati all’Inclusione, attraverso delibera del Collegio dei docenti, l’opportunità dell’ID. In questo modo i docenti che si dovessero recare al domicilio dello studente usufruiscono dell’assicurazione di Istituto.</w:t>
      </w:r>
    </w:p>
    <w:p w:rsidR="007F1971" w:rsidRDefault="00D131BC">
      <w:pPr>
        <w:widowControl w:val="0"/>
        <w:spacing w:line="360" w:lineRule="auto"/>
        <w:jc w:val="both"/>
        <w:rPr>
          <w:rFonts w:ascii="Verdana" w:eastAsia="Verdana" w:hAnsi="Verdana" w:cs="Verdana"/>
          <w:b/>
          <w:sz w:val="24"/>
          <w:szCs w:val="24"/>
        </w:rPr>
      </w:pPr>
      <w:r>
        <w:rPr>
          <w:rFonts w:ascii="Verdana" w:eastAsia="Verdana" w:hAnsi="Verdana" w:cs="Verdana"/>
          <w:sz w:val="22"/>
          <w:szCs w:val="22"/>
        </w:rPr>
        <w:t>La scuola riceve  il certificato medico  compilato su un modello predisposto. La presenza dei docenti presso l’abitazione dello studente deve essere autorizzata sia dallo specialista, sia dalla famiglia. In mancanza delle autorizzazioni le lezioni potranno essere svolte solo on line in rapporto 1:1</w:t>
      </w:r>
      <w:r>
        <w:rPr>
          <w:rFonts w:ascii="Verdana" w:eastAsia="Verdana" w:hAnsi="Verdana" w:cs="Verdana"/>
          <w:b/>
          <w:sz w:val="24"/>
          <w:szCs w:val="24"/>
        </w:rPr>
        <w:t>.</w:t>
      </w:r>
    </w:p>
    <w:p w:rsidR="007F1971" w:rsidRDefault="00D131BC">
      <w:pPr>
        <w:widowControl w:val="0"/>
        <w:spacing w:line="360" w:lineRule="auto"/>
        <w:jc w:val="both"/>
        <w:rPr>
          <w:rFonts w:ascii="Verdana" w:eastAsia="Verdana" w:hAnsi="Verdana" w:cs="Verdana"/>
          <w:sz w:val="22"/>
          <w:szCs w:val="22"/>
        </w:rPr>
      </w:pPr>
      <w:r>
        <w:rPr>
          <w:rFonts w:ascii="Verdana" w:eastAsia="Verdana" w:hAnsi="Verdana" w:cs="Verdana"/>
          <w:sz w:val="22"/>
          <w:szCs w:val="22"/>
        </w:rPr>
        <w:t xml:space="preserve">Le ore di Istruzione Domiciliare per il docente sono  da svolgere oltre l’orario di servizio. Se il </w:t>
      </w:r>
      <w:proofErr w:type="spellStart"/>
      <w:r>
        <w:rPr>
          <w:rFonts w:ascii="Verdana" w:eastAsia="Verdana" w:hAnsi="Verdana" w:cs="Verdana"/>
          <w:sz w:val="22"/>
          <w:szCs w:val="22"/>
        </w:rPr>
        <w:t>CdC</w:t>
      </w:r>
      <w:proofErr w:type="spellEnd"/>
      <w:r>
        <w:rPr>
          <w:rFonts w:ascii="Verdana" w:eastAsia="Verdana" w:hAnsi="Verdana" w:cs="Verdana"/>
          <w:sz w:val="22"/>
          <w:szCs w:val="22"/>
        </w:rPr>
        <w:t xml:space="preserve"> lo ritiene opportuno, lo studente può collegarsi in </w:t>
      </w:r>
      <w:proofErr w:type="spellStart"/>
      <w:r>
        <w:rPr>
          <w:rFonts w:ascii="Verdana" w:eastAsia="Verdana" w:hAnsi="Verdana" w:cs="Verdana"/>
          <w:sz w:val="22"/>
          <w:szCs w:val="22"/>
        </w:rPr>
        <w:t>DaD</w:t>
      </w:r>
      <w:proofErr w:type="spellEnd"/>
      <w:r>
        <w:rPr>
          <w:rFonts w:ascii="Verdana" w:eastAsia="Verdana" w:hAnsi="Verdana" w:cs="Verdana"/>
          <w:sz w:val="22"/>
          <w:szCs w:val="22"/>
        </w:rPr>
        <w:t xml:space="preserve"> con la classe in momenti stabiliti dal docente. </w:t>
      </w:r>
    </w:p>
    <w:tbl>
      <w:tblPr>
        <w:tblStyle w:val="af5"/>
        <w:tblW w:w="1020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7F1971">
        <w:trPr>
          <w:cantSplit/>
          <w:tblHeader/>
        </w:trPr>
        <w:tc>
          <w:tcPr>
            <w:tcW w:w="10201" w:type="dxa"/>
            <w:shd w:val="clear" w:color="auto" w:fill="0070C0"/>
          </w:tcPr>
          <w:p w:rsidR="007F1971" w:rsidRDefault="00D131BC">
            <w:pPr>
              <w:widowControl w:val="0"/>
              <w:pBdr>
                <w:top w:val="nil"/>
                <w:left w:val="nil"/>
                <w:bottom w:val="nil"/>
                <w:right w:val="nil"/>
                <w:between w:val="nil"/>
              </w:pBdr>
              <w:spacing w:line="360" w:lineRule="auto"/>
              <w:ind w:left="490" w:hanging="142"/>
              <w:rPr>
                <w:rFonts w:ascii="Verdana" w:eastAsia="Verdana" w:hAnsi="Verdana" w:cs="Verdana"/>
                <w:b/>
                <w:color w:val="F5F5F5"/>
                <w:sz w:val="22"/>
                <w:szCs w:val="22"/>
              </w:rPr>
            </w:pPr>
            <w:r>
              <w:rPr>
                <w:rFonts w:ascii="Verdana" w:eastAsia="Verdana" w:hAnsi="Verdana" w:cs="Verdana"/>
                <w:b/>
                <w:color w:val="F5F5F5"/>
                <w:sz w:val="22"/>
                <w:szCs w:val="22"/>
              </w:rPr>
              <w:t>15. Studenti adottati</w:t>
            </w:r>
          </w:p>
        </w:tc>
      </w:tr>
    </w:tbl>
    <w:p w:rsidR="007F1971" w:rsidRDefault="007F1971">
      <w:pPr>
        <w:pBdr>
          <w:top w:val="nil"/>
          <w:left w:val="nil"/>
          <w:bottom w:val="nil"/>
          <w:right w:val="nil"/>
          <w:between w:val="nil"/>
        </w:pBdr>
        <w:spacing w:line="360" w:lineRule="auto"/>
        <w:rPr>
          <w:rFonts w:ascii="Verdana" w:eastAsia="Verdana" w:hAnsi="Verdana" w:cs="Verdana"/>
          <w:b/>
          <w:color w:val="FF0000"/>
          <w:sz w:val="22"/>
          <w:szCs w:val="22"/>
        </w:rPr>
      </w:pPr>
    </w:p>
    <w:p w:rsidR="007F1971" w:rsidRDefault="00D131BC">
      <w:pPr>
        <w:pBdr>
          <w:top w:val="nil"/>
          <w:left w:val="nil"/>
          <w:bottom w:val="nil"/>
          <w:right w:val="nil"/>
          <w:between w:val="nil"/>
        </w:pBdr>
        <w:spacing w:line="360" w:lineRule="auto"/>
        <w:jc w:val="both"/>
        <w:rPr>
          <w:rFonts w:ascii="Verdana" w:eastAsia="Verdana" w:hAnsi="Verdana" w:cs="Verdana"/>
          <w:color w:val="FF0000"/>
          <w:sz w:val="22"/>
          <w:szCs w:val="22"/>
        </w:rPr>
      </w:pPr>
      <w:r>
        <w:rPr>
          <w:rFonts w:ascii="Verdana" w:eastAsia="Verdana" w:hAnsi="Verdana" w:cs="Verdana"/>
          <w:color w:val="000000"/>
          <w:sz w:val="22"/>
          <w:szCs w:val="22"/>
        </w:rPr>
        <w:t>All’interno del Piano Triennale dell’Offerta Formativa (PTOF) è emersa negli ultimi anni una maggiore sensibilità nei confronti del disagio vissuto dai ragazzi adottati. La nostra scuola si impegna all’accoglienza, all’ascolto e all’inserimento degli alunni adottati. La loro presenza viene, infatti, ritenuta un valore aggiunto nel processo di inclusione e accettazione delle diversità, come si evince dalle Linee di indirizzo per favorire il diritto allo studio degli alunni adottati diramate dal MIUR nel novembre del 2014.</w:t>
      </w:r>
      <w:r>
        <w:rPr>
          <w:rFonts w:ascii="Verdana" w:eastAsia="Verdana" w:hAnsi="Verdana" w:cs="Verdana"/>
          <w:color w:val="FF0000"/>
          <w:sz w:val="22"/>
          <w:szCs w:val="22"/>
        </w:rPr>
        <w:t xml:space="preserve">  </w:t>
      </w:r>
    </w:p>
    <w:p w:rsidR="007F1971" w:rsidRDefault="00D131BC">
      <w:pPr>
        <w:pBdr>
          <w:top w:val="nil"/>
          <w:left w:val="nil"/>
          <w:bottom w:val="nil"/>
          <w:right w:val="nil"/>
          <w:between w:val="nil"/>
        </w:pBdr>
        <w:spacing w:line="360" w:lineRule="auto"/>
        <w:jc w:val="both"/>
        <w:rPr>
          <w:rFonts w:ascii="Verdana" w:eastAsia="Verdana" w:hAnsi="Verdana" w:cs="Verdana"/>
          <w:sz w:val="22"/>
          <w:szCs w:val="22"/>
        </w:rPr>
      </w:pPr>
      <w:r>
        <w:rPr>
          <w:rFonts w:ascii="Verdana" w:eastAsia="Verdana" w:hAnsi="Verdana" w:cs="Verdana"/>
          <w:color w:val="000000"/>
          <w:sz w:val="22"/>
          <w:szCs w:val="22"/>
        </w:rPr>
        <w:t xml:space="preserve">In quest’ottica il Liceo </w:t>
      </w:r>
      <w:proofErr w:type="spellStart"/>
      <w:r>
        <w:rPr>
          <w:rFonts w:ascii="Verdana" w:eastAsia="Verdana" w:hAnsi="Verdana" w:cs="Verdana"/>
          <w:color w:val="000000"/>
          <w:sz w:val="22"/>
          <w:szCs w:val="22"/>
        </w:rPr>
        <w:t>Candiani</w:t>
      </w:r>
      <w:proofErr w:type="spellEnd"/>
      <w:r>
        <w:rPr>
          <w:rFonts w:ascii="Verdana" w:eastAsia="Verdana" w:hAnsi="Verdana" w:cs="Verdana"/>
          <w:color w:val="000000"/>
          <w:sz w:val="22"/>
          <w:szCs w:val="22"/>
        </w:rPr>
        <w:t>-Bausch si è dotato dello sportello “</w:t>
      </w:r>
      <w:r>
        <w:rPr>
          <w:rFonts w:ascii="Verdana" w:eastAsia="Verdana" w:hAnsi="Verdana" w:cs="Verdana"/>
          <w:b/>
          <w:color w:val="000000"/>
          <w:sz w:val="22"/>
          <w:szCs w:val="22"/>
        </w:rPr>
        <w:t>Parla con me</w:t>
      </w:r>
      <w:r>
        <w:rPr>
          <w:rFonts w:ascii="Verdana" w:eastAsia="Verdana" w:hAnsi="Verdana" w:cs="Verdana"/>
          <w:color w:val="000000"/>
          <w:sz w:val="22"/>
          <w:szCs w:val="22"/>
        </w:rPr>
        <w:t>”, rivolto in maniera specifica agli alunni adottati e alle loro famiglie; tale strumento si è rivelato estremamente utile nella rilevazione e nel trattamento del disagio derivante da esperienze infantili traumatiche.</w:t>
      </w:r>
    </w:p>
    <w:p w:rsidR="007F1971" w:rsidRDefault="007F1971">
      <w:pPr>
        <w:pBdr>
          <w:top w:val="nil"/>
          <w:left w:val="nil"/>
          <w:bottom w:val="nil"/>
          <w:right w:val="nil"/>
          <w:between w:val="nil"/>
        </w:pBdr>
        <w:jc w:val="both"/>
        <w:rPr>
          <w:rFonts w:ascii="Verdana" w:eastAsia="Verdana" w:hAnsi="Verdana" w:cs="Verdana"/>
          <w:color w:val="000000"/>
          <w:sz w:val="22"/>
          <w:szCs w:val="22"/>
        </w:rPr>
      </w:pPr>
    </w:p>
    <w:tbl>
      <w:tblPr>
        <w:tblStyle w:val="af6"/>
        <w:tblW w:w="1020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7F1971">
        <w:trPr>
          <w:cantSplit/>
          <w:tblHeader/>
        </w:trPr>
        <w:tc>
          <w:tcPr>
            <w:tcW w:w="10201" w:type="dxa"/>
            <w:shd w:val="clear" w:color="auto" w:fill="0070C0"/>
          </w:tcPr>
          <w:p w:rsidR="007F1971" w:rsidRDefault="00D131BC">
            <w:pPr>
              <w:widowControl w:val="0"/>
              <w:pBdr>
                <w:top w:val="nil"/>
                <w:left w:val="nil"/>
                <w:bottom w:val="nil"/>
                <w:right w:val="nil"/>
                <w:between w:val="nil"/>
              </w:pBdr>
              <w:spacing w:line="360" w:lineRule="auto"/>
              <w:rPr>
                <w:rFonts w:ascii="Verdana" w:eastAsia="Verdana" w:hAnsi="Verdana" w:cs="Verdana"/>
                <w:b/>
                <w:color w:val="F5F5F5"/>
                <w:sz w:val="22"/>
                <w:szCs w:val="22"/>
              </w:rPr>
            </w:pPr>
            <w:bookmarkStart w:id="2" w:name="_1fob9te" w:colFirst="0" w:colLast="0"/>
            <w:bookmarkEnd w:id="2"/>
            <w:r>
              <w:rPr>
                <w:rFonts w:ascii="Verdana" w:eastAsia="Verdana" w:hAnsi="Verdana" w:cs="Verdana"/>
                <w:b/>
                <w:color w:val="F5F5F5"/>
                <w:sz w:val="22"/>
                <w:szCs w:val="22"/>
              </w:rPr>
              <w:t xml:space="preserve">  16.  Studenti con svantaggio linguistico </w:t>
            </w:r>
            <w:r>
              <w:rPr>
                <w:rFonts w:ascii="Verdana" w:eastAsia="Verdana" w:hAnsi="Verdana" w:cs="Verdana"/>
                <w:color w:val="F5F5F5"/>
                <w:sz w:val="22"/>
                <w:szCs w:val="22"/>
              </w:rPr>
              <w:t xml:space="preserve">- </w:t>
            </w:r>
            <w:r>
              <w:rPr>
                <w:rFonts w:ascii="Verdana" w:eastAsia="Verdana" w:hAnsi="Verdana" w:cs="Verdana"/>
                <w:b/>
                <w:color w:val="F5F5F5"/>
                <w:sz w:val="22"/>
                <w:szCs w:val="22"/>
              </w:rPr>
              <w:t>Laboratorio L2</w:t>
            </w:r>
          </w:p>
        </w:tc>
      </w:tr>
    </w:tbl>
    <w:p w:rsidR="007F1971" w:rsidRDefault="007F1971">
      <w:pPr>
        <w:pBdr>
          <w:top w:val="nil"/>
          <w:left w:val="nil"/>
          <w:bottom w:val="nil"/>
          <w:right w:val="nil"/>
          <w:between w:val="nil"/>
        </w:pBdr>
        <w:spacing w:line="360" w:lineRule="auto"/>
        <w:rPr>
          <w:rFonts w:ascii="Verdana" w:eastAsia="Verdana" w:hAnsi="Verdana" w:cs="Verdana"/>
          <w:color w:val="000000"/>
          <w:sz w:val="22"/>
          <w:szCs w:val="22"/>
        </w:rPr>
      </w:pPr>
    </w:p>
    <w:p w:rsidR="007F1971" w:rsidRDefault="00D131BC">
      <w:pPr>
        <w:pBdr>
          <w:top w:val="nil"/>
          <w:left w:val="nil"/>
          <w:bottom w:val="nil"/>
          <w:right w:val="nil"/>
          <w:between w:val="nil"/>
        </w:pBdr>
        <w:spacing w:line="360" w:lineRule="auto"/>
        <w:jc w:val="both"/>
        <w:rPr>
          <w:rFonts w:ascii="Verdana" w:eastAsia="Verdana" w:hAnsi="Verdana" w:cs="Verdana"/>
          <w:color w:val="0070C0"/>
          <w:sz w:val="22"/>
          <w:szCs w:val="22"/>
        </w:rPr>
      </w:pPr>
      <w:r>
        <w:rPr>
          <w:rFonts w:ascii="Verdana" w:eastAsia="Verdana" w:hAnsi="Verdana" w:cs="Verdana"/>
          <w:color w:val="000000"/>
          <w:sz w:val="22"/>
          <w:szCs w:val="22"/>
        </w:rPr>
        <w:t xml:space="preserve">Nel nostro Istituto al momento non sono presenti alunni </w:t>
      </w:r>
      <w:r>
        <w:rPr>
          <w:rFonts w:ascii="Verdana" w:eastAsia="Verdana" w:hAnsi="Verdana" w:cs="Verdana"/>
          <w:b/>
          <w:color w:val="000000"/>
          <w:sz w:val="22"/>
          <w:szCs w:val="22"/>
        </w:rPr>
        <w:t>NAI</w:t>
      </w:r>
      <w:r>
        <w:rPr>
          <w:rFonts w:ascii="Verdana" w:eastAsia="Verdana" w:hAnsi="Verdana" w:cs="Verdana"/>
          <w:color w:val="000000"/>
          <w:sz w:val="22"/>
          <w:szCs w:val="22"/>
        </w:rPr>
        <w:t xml:space="preserve"> (Neo Arrivati in Italia), ma sono presenti alunni di recente immigrazione, oppure alunni nati in Italia ma che hanno significative difficoltà nell’uso della lingua, dovute all’appartenenza a famiglie con un livello  </w:t>
      </w:r>
      <w:r>
        <w:rPr>
          <w:rFonts w:ascii="Verdana" w:eastAsia="Verdana" w:hAnsi="Verdana" w:cs="Verdana"/>
          <w:color w:val="000000"/>
          <w:sz w:val="22"/>
          <w:szCs w:val="22"/>
        </w:rPr>
        <w:lastRenderedPageBreak/>
        <w:t>basso di alfabetizzazione ed un uso  limitato della lingua italiana nella vita quotidiana.</w:t>
      </w:r>
      <w:r>
        <w:rPr>
          <w:rFonts w:ascii="Verdana" w:eastAsia="Verdana" w:hAnsi="Verdana" w:cs="Verdana"/>
          <w:color w:val="0070C0"/>
          <w:sz w:val="22"/>
          <w:szCs w:val="22"/>
        </w:rPr>
        <w:t xml:space="preserve"> </w:t>
      </w:r>
      <w:r>
        <w:rPr>
          <w:rFonts w:ascii="Verdana" w:eastAsia="Verdana" w:hAnsi="Verdana" w:cs="Verdana"/>
          <w:color w:val="000000"/>
          <w:sz w:val="22"/>
          <w:szCs w:val="22"/>
        </w:rPr>
        <w:t>I progetti di Italiano L2 dedicati agli studenti con difficoltà linguistiche si sono rivelati costruttivi.</w:t>
      </w:r>
      <w:r>
        <w:rPr>
          <w:rFonts w:ascii="Verdana" w:eastAsia="Verdana" w:hAnsi="Verdana" w:cs="Verdana"/>
          <w:color w:val="0070C0"/>
          <w:sz w:val="22"/>
          <w:szCs w:val="22"/>
        </w:rPr>
        <w:t xml:space="preserve"> </w:t>
      </w:r>
      <w:r>
        <w:rPr>
          <w:rFonts w:ascii="Verdana" w:eastAsia="Verdana" w:hAnsi="Verdana" w:cs="Verdana"/>
          <w:color w:val="000000"/>
          <w:sz w:val="22"/>
          <w:szCs w:val="22"/>
        </w:rPr>
        <w:t xml:space="preserve">Un Tutor funge da  interlocutore con il coordinatore  e con  il </w:t>
      </w:r>
      <w:proofErr w:type="spellStart"/>
      <w:r>
        <w:rPr>
          <w:rFonts w:ascii="Verdana" w:eastAsia="Verdana" w:hAnsi="Verdana" w:cs="Verdana"/>
          <w:color w:val="000000"/>
          <w:sz w:val="22"/>
          <w:szCs w:val="22"/>
        </w:rPr>
        <w:t>CdC</w:t>
      </w:r>
      <w:proofErr w:type="spellEnd"/>
      <w:r>
        <w:rPr>
          <w:rFonts w:ascii="Verdana" w:eastAsia="Verdana" w:hAnsi="Verdana" w:cs="Verdana"/>
          <w:color w:val="000000"/>
          <w:sz w:val="22"/>
          <w:szCs w:val="22"/>
        </w:rPr>
        <w:t xml:space="preserve"> per illustrare le difficoltà incontrate. Accanto a un esercizio regolare delle competenze linguistiche dell’alunno,  se il </w:t>
      </w:r>
      <w:proofErr w:type="spellStart"/>
      <w:r>
        <w:rPr>
          <w:rFonts w:ascii="Verdana" w:eastAsia="Verdana" w:hAnsi="Verdana" w:cs="Verdana"/>
          <w:color w:val="000000"/>
          <w:sz w:val="22"/>
          <w:szCs w:val="22"/>
        </w:rPr>
        <w:t>CdC</w:t>
      </w:r>
      <w:proofErr w:type="spellEnd"/>
      <w:r>
        <w:rPr>
          <w:rFonts w:ascii="Verdana" w:eastAsia="Verdana" w:hAnsi="Verdana" w:cs="Verdana"/>
          <w:color w:val="000000"/>
          <w:sz w:val="22"/>
          <w:szCs w:val="22"/>
        </w:rPr>
        <w:t xml:space="preserve"> lo ritiene necessario, si farà ricorso a  programmazioni ridotte (come richieste dalle linee guida per gli studenti NAI), avvalendosi di testi appositamente predisposti per l’insegnamento-apprendimento dell’Italiano L2, acquistati grazie alla collaborazione dello Staff della Biblioteca d’Istituto.</w:t>
      </w: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Per supportare  gli studenti di recente immigrazione si possono fornire piccoli  glossari di termini specifici con relativa traduzione  a cura di ciascun docente di disciplina, ricorrere a spiegazioni multimediali per far fronte alle difficoltà di ascolto e infine individuare un tutor fra i compagni di classe come punto di riferimento per lo studente.</w:t>
      </w:r>
    </w:p>
    <w:p w:rsidR="007F1971" w:rsidRDefault="007F1971">
      <w:pPr>
        <w:pBdr>
          <w:top w:val="nil"/>
          <w:left w:val="nil"/>
          <w:bottom w:val="nil"/>
          <w:right w:val="nil"/>
          <w:between w:val="nil"/>
        </w:pBdr>
        <w:spacing w:line="360" w:lineRule="auto"/>
        <w:jc w:val="both"/>
        <w:rPr>
          <w:rFonts w:ascii="Verdana" w:eastAsia="Verdana" w:hAnsi="Verdana" w:cs="Verdana"/>
          <w:b/>
          <w:color w:val="000000"/>
          <w:sz w:val="22"/>
          <w:szCs w:val="22"/>
          <w:u w:val="single"/>
        </w:rPr>
      </w:pPr>
    </w:p>
    <w:tbl>
      <w:tblPr>
        <w:tblStyle w:val="af7"/>
        <w:tblW w:w="1020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7F1971">
        <w:trPr>
          <w:cantSplit/>
          <w:tblHeader/>
        </w:trPr>
        <w:tc>
          <w:tcPr>
            <w:tcW w:w="10206" w:type="dxa"/>
            <w:shd w:val="clear" w:color="auto" w:fill="0070C0"/>
          </w:tcPr>
          <w:p w:rsidR="007F1971" w:rsidRDefault="00D131BC">
            <w:pPr>
              <w:pBdr>
                <w:top w:val="nil"/>
                <w:left w:val="nil"/>
                <w:bottom w:val="nil"/>
                <w:right w:val="nil"/>
                <w:between w:val="nil"/>
              </w:pBdr>
              <w:spacing w:line="360" w:lineRule="auto"/>
              <w:jc w:val="center"/>
              <w:rPr>
                <w:rFonts w:ascii="Verdana" w:eastAsia="Verdana" w:hAnsi="Verdana" w:cs="Verdana"/>
                <w:b/>
                <w:color w:val="FFFFFF"/>
                <w:sz w:val="22"/>
                <w:szCs w:val="22"/>
              </w:rPr>
            </w:pPr>
            <w:r>
              <w:rPr>
                <w:rFonts w:ascii="Verdana" w:eastAsia="Verdana" w:hAnsi="Verdana" w:cs="Verdana"/>
                <w:b/>
                <w:color w:val="FFFFFF"/>
                <w:sz w:val="22"/>
                <w:szCs w:val="22"/>
              </w:rPr>
              <w:t>17. PCTO: Percorsi per le Competenze Trasversali e per l'Orientamento</w:t>
            </w:r>
          </w:p>
        </w:tc>
      </w:tr>
    </w:tbl>
    <w:p w:rsidR="007F1971" w:rsidRDefault="007F1971">
      <w:pPr>
        <w:pBdr>
          <w:top w:val="nil"/>
          <w:left w:val="nil"/>
          <w:bottom w:val="nil"/>
          <w:right w:val="nil"/>
          <w:between w:val="nil"/>
        </w:pBdr>
        <w:spacing w:line="360" w:lineRule="auto"/>
        <w:jc w:val="both"/>
        <w:rPr>
          <w:rFonts w:ascii="Verdana" w:eastAsia="Verdana" w:hAnsi="Verdana" w:cs="Verdana"/>
          <w:color w:val="000000"/>
          <w:sz w:val="22"/>
          <w:szCs w:val="22"/>
        </w:rPr>
      </w:pP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Gli studenti con </w:t>
      </w:r>
      <w:r>
        <w:rPr>
          <w:rFonts w:ascii="Verdana" w:eastAsia="Verdana" w:hAnsi="Verdana" w:cs="Verdana"/>
          <w:b/>
          <w:color w:val="000000"/>
          <w:sz w:val="22"/>
          <w:szCs w:val="22"/>
        </w:rPr>
        <w:t>DSA-BES</w:t>
      </w:r>
      <w:r>
        <w:rPr>
          <w:rFonts w:ascii="Verdana" w:eastAsia="Verdana" w:hAnsi="Verdana" w:cs="Verdana"/>
          <w:color w:val="000000"/>
          <w:sz w:val="22"/>
          <w:szCs w:val="22"/>
        </w:rPr>
        <w:t xml:space="preserve"> e</w:t>
      </w:r>
      <w:r>
        <w:rPr>
          <w:rFonts w:ascii="Verdana" w:eastAsia="Verdana" w:hAnsi="Verdana" w:cs="Verdana"/>
          <w:b/>
          <w:color w:val="000000"/>
          <w:sz w:val="22"/>
          <w:szCs w:val="22"/>
        </w:rPr>
        <w:t xml:space="preserve"> disabilità </w:t>
      </w:r>
      <w:r>
        <w:rPr>
          <w:rFonts w:ascii="Verdana" w:eastAsia="Verdana" w:hAnsi="Verdana" w:cs="Verdana"/>
          <w:color w:val="000000"/>
          <w:sz w:val="22"/>
          <w:szCs w:val="22"/>
        </w:rPr>
        <w:t xml:space="preserve"> vengono generalmente  coinvolti negli stessi percorsi proposti alla classe ma è possibile  realizzare percorsi personalizzati nel caso di evidenti fragilità manifestate e di difficoltà oggettive nella realizzazione delle attività relative all’alternanza. Il referente per l’area </w:t>
      </w:r>
      <w:r>
        <w:rPr>
          <w:rFonts w:ascii="Verdana" w:eastAsia="Verdana" w:hAnsi="Verdana" w:cs="Verdana"/>
          <w:sz w:val="22"/>
          <w:szCs w:val="22"/>
        </w:rPr>
        <w:t>inclusione</w:t>
      </w:r>
      <w:r>
        <w:rPr>
          <w:rFonts w:ascii="Verdana" w:eastAsia="Verdana" w:hAnsi="Verdana" w:cs="Verdana"/>
          <w:color w:val="000000"/>
          <w:sz w:val="22"/>
          <w:szCs w:val="22"/>
        </w:rPr>
        <w:t xml:space="preserve">, con il supporto del docente di sostegno e del tutor individuerà  un percorso alternativo che condividerà   con lo studente  e la famiglia. </w:t>
      </w:r>
    </w:p>
    <w:p w:rsidR="007F1971" w:rsidRDefault="00D131BC">
      <w:pPr>
        <w:pBdr>
          <w:top w:val="nil"/>
          <w:left w:val="nil"/>
          <w:bottom w:val="nil"/>
          <w:right w:val="nil"/>
          <w:between w:val="nil"/>
        </w:pBdr>
        <w:tabs>
          <w:tab w:val="left" w:pos="1134"/>
        </w:tabs>
        <w:spacing w:line="360" w:lineRule="auto"/>
        <w:jc w:val="both"/>
        <w:rPr>
          <w:rFonts w:ascii="Verdana" w:eastAsia="Verdana" w:hAnsi="Verdana" w:cs="Verdana"/>
          <w:b/>
          <w:color w:val="000000"/>
          <w:sz w:val="22"/>
          <w:szCs w:val="22"/>
        </w:rPr>
      </w:pPr>
      <w:r>
        <w:rPr>
          <w:rFonts w:ascii="Verdana" w:eastAsia="Verdana" w:hAnsi="Verdana" w:cs="Verdana"/>
          <w:color w:val="000000"/>
          <w:sz w:val="22"/>
          <w:szCs w:val="22"/>
        </w:rPr>
        <w:t xml:space="preserve">Per ampliare l’offerta di PCTO rivolta agli studenti con disabilità,  saranno attivati  accordi di programma con enti esterni, ONLUS, associazioni che operano nel campo della disabilità . Durante lo svolgimento delle attività previste dal PCTO l’alunno con disabilità sarà accompagnato dal docente di sostegno o dall’educatore. </w:t>
      </w:r>
    </w:p>
    <w:p w:rsidR="007F1971" w:rsidRDefault="007F1971">
      <w:pPr>
        <w:pBdr>
          <w:top w:val="nil"/>
          <w:left w:val="nil"/>
          <w:bottom w:val="nil"/>
          <w:right w:val="nil"/>
          <w:between w:val="nil"/>
        </w:pBdr>
        <w:spacing w:line="360" w:lineRule="auto"/>
        <w:jc w:val="both"/>
        <w:rPr>
          <w:rFonts w:ascii="Verdana" w:eastAsia="Verdana" w:hAnsi="Verdana" w:cs="Verdana"/>
          <w:color w:val="000000"/>
          <w:sz w:val="22"/>
          <w:szCs w:val="22"/>
        </w:rPr>
      </w:pPr>
    </w:p>
    <w:p w:rsidR="007F1971" w:rsidRDefault="00D131BC">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Al fine di sviluppare le azioni previste dal </w:t>
      </w:r>
      <w:r>
        <w:rPr>
          <w:rFonts w:ascii="Verdana" w:eastAsia="Verdana" w:hAnsi="Verdana" w:cs="Verdana"/>
          <w:b/>
          <w:color w:val="000000"/>
          <w:sz w:val="22"/>
          <w:szCs w:val="22"/>
        </w:rPr>
        <w:t>PAI (Piano Annuale per l’Inclusione)</w:t>
      </w:r>
      <w:r>
        <w:rPr>
          <w:rFonts w:ascii="Verdana" w:eastAsia="Verdana" w:hAnsi="Verdana" w:cs="Verdana"/>
          <w:color w:val="000000"/>
          <w:sz w:val="22"/>
          <w:szCs w:val="22"/>
        </w:rPr>
        <w:t xml:space="preserve"> per l’anno scolastico </w:t>
      </w:r>
      <w:r>
        <w:rPr>
          <w:rFonts w:ascii="Verdana" w:eastAsia="Verdana" w:hAnsi="Verdana" w:cs="Verdana"/>
          <w:b/>
          <w:color w:val="000000"/>
          <w:sz w:val="22"/>
          <w:szCs w:val="22"/>
        </w:rPr>
        <w:t>202</w:t>
      </w:r>
      <w:r>
        <w:rPr>
          <w:rFonts w:ascii="Verdana" w:eastAsia="Verdana" w:hAnsi="Verdana" w:cs="Verdana"/>
          <w:b/>
          <w:sz w:val="22"/>
          <w:szCs w:val="22"/>
        </w:rPr>
        <w:t>4</w:t>
      </w:r>
      <w:r>
        <w:rPr>
          <w:rFonts w:ascii="Verdana" w:eastAsia="Verdana" w:hAnsi="Verdana" w:cs="Verdana"/>
          <w:b/>
          <w:color w:val="000000"/>
          <w:sz w:val="22"/>
          <w:szCs w:val="22"/>
        </w:rPr>
        <w:t>/202</w:t>
      </w:r>
      <w:r>
        <w:rPr>
          <w:rFonts w:ascii="Verdana" w:eastAsia="Verdana" w:hAnsi="Verdana" w:cs="Verdana"/>
          <w:b/>
          <w:sz w:val="22"/>
          <w:szCs w:val="22"/>
        </w:rPr>
        <w:t>5</w:t>
      </w:r>
      <w:r>
        <w:rPr>
          <w:rFonts w:ascii="Verdana" w:eastAsia="Verdana" w:hAnsi="Verdana" w:cs="Verdana"/>
          <w:color w:val="000000"/>
          <w:sz w:val="22"/>
          <w:szCs w:val="22"/>
        </w:rPr>
        <w:t xml:space="preserve">, viene proposto al </w:t>
      </w:r>
      <w:r>
        <w:rPr>
          <w:rFonts w:ascii="Verdana" w:eastAsia="Verdana" w:hAnsi="Verdana" w:cs="Verdana"/>
          <w:b/>
          <w:color w:val="000000"/>
          <w:sz w:val="22"/>
          <w:szCs w:val="22"/>
        </w:rPr>
        <w:t>Collegio di adottare</w:t>
      </w:r>
      <w:r>
        <w:rPr>
          <w:rFonts w:ascii="Verdana" w:eastAsia="Verdana" w:hAnsi="Verdana" w:cs="Verdana"/>
          <w:color w:val="000000"/>
          <w:sz w:val="22"/>
          <w:szCs w:val="22"/>
        </w:rPr>
        <w:t xml:space="preserve">, con specifica delibera, </w:t>
      </w:r>
      <w:r>
        <w:rPr>
          <w:rFonts w:ascii="Verdana" w:eastAsia="Verdana" w:hAnsi="Verdana" w:cs="Verdana"/>
          <w:b/>
          <w:color w:val="000000"/>
          <w:sz w:val="22"/>
          <w:szCs w:val="22"/>
        </w:rPr>
        <w:t>il documento di cui sopra</w:t>
      </w:r>
      <w:r>
        <w:rPr>
          <w:rFonts w:ascii="Verdana" w:eastAsia="Verdana" w:hAnsi="Verdana" w:cs="Verdana"/>
          <w:color w:val="000000"/>
          <w:sz w:val="22"/>
          <w:szCs w:val="22"/>
        </w:rPr>
        <w:t>.</w:t>
      </w:r>
    </w:p>
    <w:p w:rsidR="00EE7C81" w:rsidRDefault="00EE7C81">
      <w:pPr>
        <w:pBdr>
          <w:top w:val="nil"/>
          <w:left w:val="nil"/>
          <w:bottom w:val="nil"/>
          <w:right w:val="nil"/>
          <w:between w:val="nil"/>
        </w:pBdr>
        <w:spacing w:line="360" w:lineRule="auto"/>
        <w:jc w:val="right"/>
        <w:rPr>
          <w:rFonts w:ascii="Verdana" w:eastAsia="Verdana" w:hAnsi="Verdana" w:cs="Verdana"/>
          <w:color w:val="000000"/>
          <w:sz w:val="22"/>
          <w:szCs w:val="22"/>
        </w:rPr>
      </w:pPr>
    </w:p>
    <w:p w:rsidR="00260E9C" w:rsidRDefault="00D131BC" w:rsidP="00260E9C">
      <w:pPr>
        <w:pBdr>
          <w:top w:val="nil"/>
          <w:left w:val="nil"/>
          <w:bottom w:val="nil"/>
          <w:right w:val="nil"/>
          <w:between w:val="nil"/>
        </w:pBdr>
        <w:spacing w:line="360" w:lineRule="auto"/>
        <w:rPr>
          <w:rFonts w:ascii="Verdana" w:eastAsia="Verdana" w:hAnsi="Verdana" w:cs="Verdana"/>
          <w:color w:val="000000"/>
          <w:sz w:val="22"/>
          <w:szCs w:val="22"/>
        </w:rPr>
      </w:pPr>
      <w:r>
        <w:rPr>
          <w:rFonts w:ascii="Verdana" w:eastAsia="Verdana" w:hAnsi="Verdana" w:cs="Verdana"/>
          <w:color w:val="000000"/>
          <w:sz w:val="22"/>
          <w:szCs w:val="22"/>
        </w:rPr>
        <w:t xml:space="preserve">Figura di sistema Didattica Inclusiva        </w:t>
      </w:r>
      <w:r w:rsidR="00260E9C">
        <w:rPr>
          <w:rFonts w:ascii="Verdana" w:eastAsia="Verdana" w:hAnsi="Verdana" w:cs="Verdana"/>
          <w:color w:val="000000"/>
          <w:sz w:val="22"/>
          <w:szCs w:val="22"/>
        </w:rPr>
        <w:tab/>
      </w:r>
      <w:r w:rsidR="00260E9C">
        <w:rPr>
          <w:rFonts w:ascii="Verdana" w:eastAsia="Verdana" w:hAnsi="Verdana" w:cs="Verdana"/>
          <w:color w:val="000000"/>
          <w:sz w:val="22"/>
          <w:szCs w:val="22"/>
        </w:rPr>
        <w:tab/>
      </w:r>
      <w:r w:rsidR="00260E9C">
        <w:rPr>
          <w:rFonts w:ascii="Verdana" w:eastAsia="Verdana" w:hAnsi="Verdana" w:cs="Verdana"/>
          <w:color w:val="000000"/>
          <w:sz w:val="22"/>
          <w:szCs w:val="22"/>
        </w:rPr>
        <w:tab/>
      </w:r>
      <w:r w:rsidR="00260E9C">
        <w:rPr>
          <w:rFonts w:ascii="Verdana" w:eastAsia="Verdana" w:hAnsi="Verdana" w:cs="Verdana"/>
          <w:color w:val="000000"/>
          <w:sz w:val="22"/>
          <w:szCs w:val="22"/>
        </w:rPr>
        <w:tab/>
      </w:r>
      <w:r>
        <w:rPr>
          <w:rFonts w:ascii="Verdana" w:eastAsia="Verdana" w:hAnsi="Verdana" w:cs="Verdana"/>
          <w:color w:val="000000"/>
          <w:sz w:val="22"/>
          <w:szCs w:val="22"/>
        </w:rPr>
        <w:t xml:space="preserve"> </w:t>
      </w:r>
      <w:r w:rsidR="00260E9C">
        <w:rPr>
          <w:rFonts w:ascii="Verdana" w:eastAsia="Verdana" w:hAnsi="Verdana" w:cs="Verdana"/>
          <w:color w:val="000000"/>
          <w:sz w:val="22"/>
          <w:szCs w:val="22"/>
        </w:rPr>
        <w:t>Il Dirigente Scolastico</w:t>
      </w:r>
    </w:p>
    <w:p w:rsidR="00EE7C81" w:rsidRDefault="00EE7C81" w:rsidP="00EE7C81">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Prof.</w:t>
      </w:r>
      <w:r>
        <w:rPr>
          <w:rFonts w:ascii="Verdana" w:eastAsia="Verdana" w:hAnsi="Verdana" w:cs="Verdana"/>
          <w:color w:val="000000"/>
          <w:sz w:val="22"/>
          <w:szCs w:val="22"/>
          <w:vertAlign w:val="superscript"/>
        </w:rPr>
        <w:t>ssa</w:t>
      </w:r>
      <w:r>
        <w:rPr>
          <w:rFonts w:ascii="Verdana" w:eastAsia="Verdana" w:hAnsi="Verdana" w:cs="Verdana"/>
          <w:color w:val="000000"/>
          <w:sz w:val="22"/>
          <w:szCs w:val="22"/>
        </w:rPr>
        <w:t xml:space="preserve"> Giuliana Di </w:t>
      </w:r>
      <w:proofErr w:type="spellStart"/>
      <w:r>
        <w:rPr>
          <w:rFonts w:ascii="Verdana" w:eastAsia="Verdana" w:hAnsi="Verdana" w:cs="Verdana"/>
          <w:color w:val="000000"/>
          <w:sz w:val="22"/>
          <w:szCs w:val="22"/>
        </w:rPr>
        <w:t>Sarli</w:t>
      </w:r>
      <w:proofErr w:type="spellEnd"/>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t xml:space="preserve">          Prof.</w:t>
      </w:r>
      <w:r>
        <w:rPr>
          <w:rFonts w:ascii="Verdana" w:eastAsia="Verdana" w:hAnsi="Verdana" w:cs="Verdana"/>
          <w:color w:val="000000"/>
          <w:sz w:val="22"/>
          <w:szCs w:val="22"/>
          <w:vertAlign w:val="superscript"/>
        </w:rPr>
        <w:t>ssa</w:t>
      </w:r>
      <w:r>
        <w:rPr>
          <w:rFonts w:ascii="Verdana" w:eastAsia="Verdana" w:hAnsi="Verdana" w:cs="Verdana"/>
          <w:color w:val="000000"/>
          <w:sz w:val="22"/>
          <w:szCs w:val="22"/>
        </w:rPr>
        <w:t xml:space="preserve"> Maria </w:t>
      </w:r>
      <w:proofErr w:type="spellStart"/>
      <w:r>
        <w:rPr>
          <w:rFonts w:ascii="Verdana" w:eastAsia="Verdana" w:hAnsi="Verdana" w:cs="Verdana"/>
          <w:color w:val="000000"/>
          <w:sz w:val="22"/>
          <w:szCs w:val="22"/>
        </w:rPr>
        <w:t>Silanos</w:t>
      </w:r>
      <w:proofErr w:type="spellEnd"/>
      <w:r>
        <w:rPr>
          <w:rFonts w:ascii="Verdana" w:eastAsia="Verdana" w:hAnsi="Verdana" w:cs="Verdana"/>
          <w:color w:val="000000"/>
          <w:sz w:val="22"/>
          <w:szCs w:val="22"/>
        </w:rPr>
        <w:t xml:space="preserve"> </w:t>
      </w:r>
      <w:r>
        <w:rPr>
          <w:rFonts w:ascii="Verdana" w:eastAsia="Verdana" w:hAnsi="Verdana" w:cs="Verdana"/>
          <w:color w:val="000000"/>
          <w:sz w:val="22"/>
          <w:szCs w:val="22"/>
        </w:rPr>
        <w:tab/>
      </w:r>
    </w:p>
    <w:p w:rsidR="00EE7C81" w:rsidRDefault="00EE7C81" w:rsidP="00EE7C81">
      <w:pPr>
        <w:pBdr>
          <w:top w:val="nil"/>
          <w:left w:val="nil"/>
          <w:bottom w:val="nil"/>
          <w:right w:val="nil"/>
          <w:between w:val="nil"/>
        </w:pBdr>
        <w:spacing w:line="360" w:lineRule="auto"/>
        <w:jc w:val="both"/>
        <w:rPr>
          <w:rFonts w:ascii="Verdana" w:eastAsia="Verdana" w:hAnsi="Verdana" w:cs="Verdana"/>
          <w:color w:val="000000"/>
          <w:sz w:val="22"/>
          <w:szCs w:val="22"/>
        </w:rPr>
      </w:pPr>
    </w:p>
    <w:p w:rsidR="00EE7C81" w:rsidRDefault="00EE7C81" w:rsidP="00EE7C81">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Deliberato dal Collegio dei Docenti in data 14 giugno 2024</w:t>
      </w:r>
      <w:r>
        <w:rPr>
          <w:rFonts w:ascii="Verdana" w:eastAsia="Verdana" w:hAnsi="Verdana" w:cs="Verdana"/>
          <w:color w:val="000000"/>
          <w:sz w:val="22"/>
          <w:szCs w:val="22"/>
        </w:rPr>
        <w:t>.</w:t>
      </w:r>
      <w:bookmarkStart w:id="3" w:name="_GoBack"/>
      <w:bookmarkEnd w:id="3"/>
    </w:p>
    <w:p w:rsidR="00EE7C81" w:rsidRDefault="00EE7C81" w:rsidP="00EE7C81">
      <w:pPr>
        <w:pBdr>
          <w:top w:val="nil"/>
          <w:left w:val="nil"/>
          <w:bottom w:val="nil"/>
          <w:right w:val="nil"/>
          <w:between w:val="nil"/>
        </w:pBdr>
        <w:spacing w:line="360" w:lineRule="auto"/>
        <w:jc w:val="both"/>
        <w:rPr>
          <w:rFonts w:ascii="Verdana" w:eastAsia="Verdana" w:hAnsi="Verdana" w:cs="Verdana"/>
          <w:color w:val="000000"/>
          <w:sz w:val="22"/>
          <w:szCs w:val="22"/>
        </w:rPr>
      </w:pPr>
      <w:r>
        <w:rPr>
          <w:rFonts w:ascii="Verdana" w:eastAsia="Verdana" w:hAnsi="Verdana" w:cs="Verdana"/>
          <w:color w:val="000000"/>
          <w:sz w:val="22"/>
          <w:szCs w:val="22"/>
        </w:rPr>
        <w:t>Deliberato dal Consiglio d’Istituto del 2 settembre 2024.</w:t>
      </w:r>
    </w:p>
    <w:p w:rsidR="007F1971" w:rsidRDefault="007F1971" w:rsidP="00260E9C">
      <w:pPr>
        <w:pBdr>
          <w:top w:val="nil"/>
          <w:left w:val="nil"/>
          <w:bottom w:val="nil"/>
          <w:right w:val="nil"/>
          <w:between w:val="nil"/>
        </w:pBdr>
        <w:spacing w:line="360" w:lineRule="auto"/>
        <w:rPr>
          <w:rFonts w:ascii="Verdana" w:eastAsia="Verdana" w:hAnsi="Verdana" w:cs="Verdana"/>
          <w:color w:val="000000"/>
          <w:sz w:val="22"/>
          <w:szCs w:val="22"/>
        </w:rPr>
      </w:pPr>
    </w:p>
    <w:p w:rsidR="007F1971" w:rsidRDefault="00260E9C" w:rsidP="00260E9C">
      <w:pPr>
        <w:pBdr>
          <w:top w:val="nil"/>
          <w:left w:val="nil"/>
          <w:bottom w:val="nil"/>
          <w:right w:val="nil"/>
          <w:between w:val="nil"/>
        </w:pBdr>
        <w:spacing w:line="360" w:lineRule="auto"/>
        <w:jc w:val="center"/>
        <w:rPr>
          <w:rFonts w:ascii="Verdana" w:eastAsia="Verdana" w:hAnsi="Verdana" w:cs="Verdana"/>
          <w:color w:val="000000"/>
          <w:sz w:val="22"/>
          <w:szCs w:val="22"/>
        </w:rPr>
      </w:pP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p>
    <w:p w:rsidR="007F1971" w:rsidRDefault="00260E9C">
      <w:pPr>
        <w:pBdr>
          <w:top w:val="nil"/>
          <w:left w:val="nil"/>
          <w:bottom w:val="nil"/>
          <w:right w:val="nil"/>
          <w:between w:val="nil"/>
        </w:pBdr>
        <w:spacing w:line="360" w:lineRule="auto"/>
        <w:jc w:val="center"/>
        <w:rPr>
          <w:rFonts w:ascii="Verdana" w:eastAsia="Verdana" w:hAnsi="Verdana" w:cs="Verdana"/>
          <w:strike/>
          <w:color w:val="000000"/>
          <w:sz w:val="22"/>
          <w:szCs w:val="22"/>
        </w:rPr>
      </w:pPr>
      <w:r>
        <w:rPr>
          <w:rFonts w:ascii="Verdana" w:eastAsia="Verdana" w:hAnsi="Verdana" w:cs="Verdana"/>
          <w:color w:val="000000"/>
          <w:sz w:val="22"/>
          <w:szCs w:val="22"/>
        </w:rPr>
        <w:t xml:space="preserve"> </w:t>
      </w:r>
    </w:p>
    <w:sectPr w:rsidR="007F1971">
      <w:footerReference w:type="even" r:id="rId20"/>
      <w:footerReference w:type="default" r:id="rId21"/>
      <w:footerReference w:type="first" r:id="rId22"/>
      <w:pgSz w:w="11906" w:h="16838"/>
      <w:pgMar w:top="851" w:right="707" w:bottom="993" w:left="993" w:header="720" w:footer="95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4F" w:rsidRDefault="00994A4F">
      <w:r>
        <w:separator/>
      </w:r>
    </w:p>
  </w:endnote>
  <w:endnote w:type="continuationSeparator" w:id="0">
    <w:p w:rsidR="00994A4F" w:rsidRDefault="0099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71" w:rsidRDefault="00D131BC">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rsidR="007F1971" w:rsidRDefault="007F1971">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109500"/>
      <w:docPartObj>
        <w:docPartGallery w:val="Page Numbers (Bottom of Page)"/>
        <w:docPartUnique/>
      </w:docPartObj>
    </w:sdtPr>
    <w:sdtEndPr/>
    <w:sdtContent>
      <w:p w:rsidR="00B76906" w:rsidRDefault="00B76906">
        <w:pPr>
          <w:pStyle w:val="Pidipagina"/>
          <w:jc w:val="right"/>
        </w:pPr>
        <w:r>
          <w:fldChar w:fldCharType="begin"/>
        </w:r>
        <w:r>
          <w:instrText>PAGE   \* MERGEFORMAT</w:instrText>
        </w:r>
        <w:r>
          <w:fldChar w:fldCharType="separate"/>
        </w:r>
        <w:r w:rsidR="00EE7C81">
          <w:rPr>
            <w:noProof/>
          </w:rPr>
          <w:t>16</w:t>
        </w:r>
        <w:r>
          <w:fldChar w:fldCharType="end"/>
        </w:r>
      </w:p>
    </w:sdtContent>
  </w:sdt>
  <w:p w:rsidR="007F1971" w:rsidRDefault="007F1971">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71" w:rsidRDefault="007F1971">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4F" w:rsidRDefault="00994A4F">
      <w:r>
        <w:separator/>
      </w:r>
    </w:p>
  </w:footnote>
  <w:footnote w:type="continuationSeparator" w:id="0">
    <w:p w:rsidR="00994A4F" w:rsidRDefault="00994A4F">
      <w:r>
        <w:continuationSeparator/>
      </w:r>
    </w:p>
  </w:footnote>
  <w:footnote w:id="1">
    <w:p w:rsidR="007F1971" w:rsidRDefault="00D131BC">
      <w:pPr>
        <w:pBdr>
          <w:top w:val="nil"/>
          <w:left w:val="nil"/>
          <w:bottom w:val="nil"/>
          <w:right w:val="nil"/>
          <w:between w:val="nil"/>
        </w:pBdr>
        <w:jc w:val="both"/>
        <w:rPr>
          <w:color w:val="000000"/>
        </w:rPr>
      </w:pPr>
      <w:r>
        <w:rPr>
          <w:vertAlign w:val="superscript"/>
        </w:rPr>
        <w:footnoteRef/>
      </w:r>
      <w:r>
        <w:rPr>
          <w:color w:val="000000"/>
        </w:rPr>
        <w:t xml:space="preserve"> </w:t>
      </w:r>
      <w:r>
        <w:rPr>
          <w:rFonts w:ascii="Verdana" w:eastAsia="Verdana" w:hAnsi="Verdana" w:cs="Verdana"/>
          <w:i/>
          <w:color w:val="000000"/>
          <w:sz w:val="22"/>
          <w:szCs w:val="22"/>
        </w:rPr>
        <w:t xml:space="preserve">Adattato dagli indicatori UNESCO per la valutazione del grado di </w:t>
      </w:r>
      <w:proofErr w:type="spellStart"/>
      <w:r>
        <w:rPr>
          <w:rFonts w:ascii="Verdana" w:eastAsia="Verdana" w:hAnsi="Verdana" w:cs="Verdana"/>
          <w:i/>
          <w:color w:val="000000"/>
          <w:sz w:val="22"/>
          <w:szCs w:val="22"/>
        </w:rPr>
        <w:t>inclusività</w:t>
      </w:r>
      <w:proofErr w:type="spellEnd"/>
      <w:r>
        <w:rPr>
          <w:rFonts w:ascii="Verdana" w:eastAsia="Verdana" w:hAnsi="Verdana" w:cs="Verdana"/>
          <w:i/>
          <w:color w:val="000000"/>
          <w:sz w:val="22"/>
          <w:szCs w:val="22"/>
        </w:rPr>
        <w:t xml:space="preserve"> dei sistemi scolastici.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F03"/>
    <w:multiLevelType w:val="multilevel"/>
    <w:tmpl w:val="F356C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9B4A20"/>
    <w:multiLevelType w:val="multilevel"/>
    <w:tmpl w:val="F98C3C36"/>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2">
    <w:nsid w:val="10F42047"/>
    <w:multiLevelType w:val="multilevel"/>
    <w:tmpl w:val="EB604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BD316B6"/>
    <w:multiLevelType w:val="multilevel"/>
    <w:tmpl w:val="E8780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19451FB"/>
    <w:multiLevelType w:val="multilevel"/>
    <w:tmpl w:val="89E22AAA"/>
    <w:lvl w:ilvl="0">
      <w:start w:val="2"/>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271C03"/>
    <w:multiLevelType w:val="multilevel"/>
    <w:tmpl w:val="C09E19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9F27279"/>
    <w:multiLevelType w:val="multilevel"/>
    <w:tmpl w:val="C1CA199C"/>
    <w:lvl w:ilvl="0">
      <w:start w:val="1"/>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F8D34EF"/>
    <w:multiLevelType w:val="multilevel"/>
    <w:tmpl w:val="CE2647FE"/>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FEE5405"/>
    <w:multiLevelType w:val="multilevel"/>
    <w:tmpl w:val="13CE423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
    <w:nsid w:val="46D40773"/>
    <w:multiLevelType w:val="multilevel"/>
    <w:tmpl w:val="F3905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79B36A1"/>
    <w:multiLevelType w:val="multilevel"/>
    <w:tmpl w:val="05ACFC08"/>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1">
    <w:nsid w:val="5AD27EAA"/>
    <w:multiLevelType w:val="multilevel"/>
    <w:tmpl w:val="01B6F9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5BCE4683"/>
    <w:multiLevelType w:val="multilevel"/>
    <w:tmpl w:val="8536E0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nsid w:val="5CE47167"/>
    <w:multiLevelType w:val="multilevel"/>
    <w:tmpl w:val="83469D5E"/>
    <w:lvl w:ilvl="0">
      <w:start w:val="1"/>
      <w:numFmt w:val="decimal"/>
      <w:lvlText w:val="%1."/>
      <w:lvlJc w:val="left"/>
      <w:pPr>
        <w:ind w:left="720" w:hanging="360"/>
      </w:pPr>
      <w:rPr>
        <w:rFonts w:ascii="Verdana" w:eastAsia="Verdana" w:hAnsi="Verdana" w:cs="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60696E9A"/>
    <w:multiLevelType w:val="multilevel"/>
    <w:tmpl w:val="A0C403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65F002E6"/>
    <w:multiLevelType w:val="multilevel"/>
    <w:tmpl w:val="BD389A4A"/>
    <w:lvl w:ilvl="0">
      <w:start w:val="1"/>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69A47A0A"/>
    <w:multiLevelType w:val="multilevel"/>
    <w:tmpl w:val="60564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01D50EF"/>
    <w:multiLevelType w:val="multilevel"/>
    <w:tmpl w:val="3A1CB6EE"/>
    <w:lvl w:ilvl="0">
      <w:start w:val="1"/>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2AE4574"/>
    <w:multiLevelType w:val="multilevel"/>
    <w:tmpl w:val="4ECC66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8"/>
  </w:num>
  <w:num w:numId="2">
    <w:abstractNumId w:val="8"/>
  </w:num>
  <w:num w:numId="3">
    <w:abstractNumId w:val="14"/>
  </w:num>
  <w:num w:numId="4">
    <w:abstractNumId w:val="9"/>
  </w:num>
  <w:num w:numId="5">
    <w:abstractNumId w:val="12"/>
  </w:num>
  <w:num w:numId="6">
    <w:abstractNumId w:val="0"/>
  </w:num>
  <w:num w:numId="7">
    <w:abstractNumId w:val="7"/>
  </w:num>
  <w:num w:numId="8">
    <w:abstractNumId w:val="5"/>
  </w:num>
  <w:num w:numId="9">
    <w:abstractNumId w:val="15"/>
  </w:num>
  <w:num w:numId="10">
    <w:abstractNumId w:val="11"/>
  </w:num>
  <w:num w:numId="11">
    <w:abstractNumId w:val="1"/>
  </w:num>
  <w:num w:numId="12">
    <w:abstractNumId w:val="6"/>
  </w:num>
  <w:num w:numId="13">
    <w:abstractNumId w:val="17"/>
  </w:num>
  <w:num w:numId="14">
    <w:abstractNumId w:val="4"/>
  </w:num>
  <w:num w:numId="15">
    <w:abstractNumId w:val="2"/>
  </w:num>
  <w:num w:numId="16">
    <w:abstractNumId w:val="3"/>
  </w:num>
  <w:num w:numId="17">
    <w:abstractNumId w:val="16"/>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7F1971"/>
    <w:rsid w:val="001C0B6A"/>
    <w:rsid w:val="00260E9C"/>
    <w:rsid w:val="003C0390"/>
    <w:rsid w:val="004330A6"/>
    <w:rsid w:val="007F1971"/>
    <w:rsid w:val="00994A4F"/>
    <w:rsid w:val="00B76906"/>
    <w:rsid w:val="00D131BC"/>
    <w:rsid w:val="00D857AC"/>
    <w:rsid w:val="00EE7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pBdr>
        <w:top w:val="nil"/>
        <w:left w:val="nil"/>
        <w:bottom w:val="nil"/>
        <w:right w:val="nil"/>
        <w:between w:val="nil"/>
      </w:pBdr>
      <w:outlineLvl w:val="0"/>
    </w:pPr>
    <w:rPr>
      <w:rFonts w:ascii="Arial" w:eastAsia="Arial" w:hAnsi="Arial" w:cs="Arial"/>
      <w:b/>
      <w:color w:val="000000"/>
      <w:sz w:val="24"/>
      <w:szCs w:val="24"/>
    </w:rPr>
  </w:style>
  <w:style w:type="paragraph" w:styleId="Titolo2">
    <w:name w:val="heading 2"/>
    <w:basedOn w:val="Normale"/>
    <w:next w:val="Normale"/>
    <w:pPr>
      <w:keepNext/>
      <w:keepLines/>
      <w:pBdr>
        <w:top w:val="nil"/>
        <w:left w:val="nil"/>
        <w:bottom w:val="nil"/>
        <w:right w:val="nil"/>
        <w:between w:val="nil"/>
      </w:pBdr>
      <w:spacing w:before="200"/>
      <w:outlineLvl w:val="1"/>
    </w:pPr>
    <w:rPr>
      <w:rFonts w:ascii="Cambria" w:eastAsia="Cambria" w:hAnsi="Cambria" w:cs="Cambria"/>
      <w:b/>
      <w:color w:val="4F81BD"/>
      <w:sz w:val="26"/>
      <w:szCs w:val="26"/>
    </w:rPr>
  </w:style>
  <w:style w:type="paragraph" w:styleId="Titolo3">
    <w:name w:val="heading 3"/>
    <w:basedOn w:val="Normale"/>
    <w:next w:val="Normale"/>
    <w:pPr>
      <w:keepNext/>
      <w:keepLines/>
      <w:pBdr>
        <w:top w:val="nil"/>
        <w:left w:val="nil"/>
        <w:bottom w:val="nil"/>
        <w:right w:val="nil"/>
        <w:between w:val="nil"/>
      </w:pBdr>
      <w:spacing w:before="200"/>
      <w:outlineLvl w:val="2"/>
    </w:pPr>
    <w:rPr>
      <w:rFonts w:ascii="Cambria" w:eastAsia="Cambria" w:hAnsi="Cambria" w:cs="Cambria"/>
      <w:b/>
      <w:color w:val="4F81BD"/>
    </w:rPr>
  </w:style>
  <w:style w:type="paragraph" w:styleId="Titolo4">
    <w:name w:val="heading 4"/>
    <w:basedOn w:val="Normale"/>
    <w:next w:val="Normale"/>
    <w:pPr>
      <w:keepNext/>
      <w:keepLines/>
      <w:pBdr>
        <w:top w:val="nil"/>
        <w:left w:val="nil"/>
        <w:bottom w:val="nil"/>
        <w:right w:val="nil"/>
        <w:between w:val="nil"/>
      </w:pBdr>
      <w:spacing w:before="200"/>
      <w:outlineLvl w:val="3"/>
    </w:pPr>
    <w:rPr>
      <w:rFonts w:ascii="Cambria" w:eastAsia="Cambria" w:hAnsi="Cambria" w:cs="Cambria"/>
      <w:b/>
      <w:i/>
      <w:color w:val="4F81BD"/>
    </w:rPr>
  </w:style>
  <w:style w:type="paragraph" w:styleId="Titolo5">
    <w:name w:val="heading 5"/>
    <w:basedOn w:val="Normale"/>
    <w:next w:val="Normale"/>
    <w:pPr>
      <w:keepNext/>
      <w:keepLines/>
      <w:pBdr>
        <w:top w:val="nil"/>
        <w:left w:val="nil"/>
        <w:bottom w:val="nil"/>
        <w:right w:val="nil"/>
        <w:between w:val="nil"/>
      </w:pBdr>
      <w:spacing w:before="200"/>
      <w:outlineLvl w:val="4"/>
    </w:pPr>
    <w:rPr>
      <w:rFonts w:ascii="Cambria" w:eastAsia="Cambria" w:hAnsi="Cambria" w:cs="Cambria"/>
      <w:color w:val="243F60"/>
      <w:sz w:val="24"/>
      <w:szCs w:val="24"/>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top w:val="nil"/>
        <w:left w:val="nil"/>
        <w:bottom w:val="nil"/>
        <w:right w:val="nil"/>
        <w:between w:val="nil"/>
      </w:pBdr>
      <w:spacing w:after="240"/>
    </w:pPr>
    <w:rPr>
      <w:rFonts w:ascii="Cambria" w:eastAsia="Cambria" w:hAnsi="Cambria" w:cs="Cambria"/>
      <w:b/>
      <w:i/>
      <w:color w:val="000000"/>
      <w:sz w:val="60"/>
      <w:szCs w:val="60"/>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D131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31BC"/>
    <w:rPr>
      <w:rFonts w:ascii="Tahoma" w:hAnsi="Tahoma" w:cs="Tahoma"/>
      <w:sz w:val="16"/>
      <w:szCs w:val="16"/>
    </w:rPr>
  </w:style>
  <w:style w:type="paragraph" w:styleId="Intestazione">
    <w:name w:val="header"/>
    <w:basedOn w:val="Normale"/>
    <w:link w:val="IntestazioneCarattere"/>
    <w:uiPriority w:val="99"/>
    <w:unhideWhenUsed/>
    <w:rsid w:val="00B76906"/>
    <w:pPr>
      <w:tabs>
        <w:tab w:val="center" w:pos="4819"/>
        <w:tab w:val="right" w:pos="9638"/>
      </w:tabs>
    </w:pPr>
  </w:style>
  <w:style w:type="character" w:customStyle="1" w:styleId="IntestazioneCarattere">
    <w:name w:val="Intestazione Carattere"/>
    <w:basedOn w:val="Carpredefinitoparagrafo"/>
    <w:link w:val="Intestazione"/>
    <w:uiPriority w:val="99"/>
    <w:rsid w:val="00B76906"/>
  </w:style>
  <w:style w:type="paragraph" w:styleId="Pidipagina">
    <w:name w:val="footer"/>
    <w:basedOn w:val="Normale"/>
    <w:link w:val="PidipaginaCarattere"/>
    <w:uiPriority w:val="99"/>
    <w:unhideWhenUsed/>
    <w:rsid w:val="00B76906"/>
    <w:pPr>
      <w:tabs>
        <w:tab w:val="center" w:pos="4680"/>
        <w:tab w:val="right" w:pos="9360"/>
      </w:tabs>
    </w:pPr>
    <w:rPr>
      <w:rFonts w:asciiTheme="minorHAnsi" w:eastAsiaTheme="minorHAnsi" w:hAnsiTheme="minorHAnsi" w:cstheme="minorBidi"/>
      <w:sz w:val="21"/>
      <w:szCs w:val="21"/>
    </w:rPr>
  </w:style>
  <w:style w:type="character" w:customStyle="1" w:styleId="PidipaginaCarattere">
    <w:name w:val="Piè di pagina Carattere"/>
    <w:basedOn w:val="Carpredefinitoparagrafo"/>
    <w:link w:val="Pidipagina"/>
    <w:uiPriority w:val="99"/>
    <w:rsid w:val="00B76906"/>
    <w:rPr>
      <w:rFonts w:asciiTheme="minorHAnsi" w:eastAsiaTheme="minorHAnsi" w:hAnsiTheme="minorHAnsi" w:cstheme="minorBidi"/>
      <w:sz w:val="21"/>
      <w:szCs w:val="21"/>
    </w:rPr>
  </w:style>
  <w:style w:type="character" w:styleId="Collegamentoipertestuale">
    <w:name w:val="Hyperlink"/>
    <w:basedOn w:val="Carpredefinitoparagrafo"/>
    <w:uiPriority w:val="99"/>
    <w:unhideWhenUsed/>
    <w:rsid w:val="00D857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pBdr>
        <w:top w:val="nil"/>
        <w:left w:val="nil"/>
        <w:bottom w:val="nil"/>
        <w:right w:val="nil"/>
        <w:between w:val="nil"/>
      </w:pBdr>
      <w:outlineLvl w:val="0"/>
    </w:pPr>
    <w:rPr>
      <w:rFonts w:ascii="Arial" w:eastAsia="Arial" w:hAnsi="Arial" w:cs="Arial"/>
      <w:b/>
      <w:color w:val="000000"/>
      <w:sz w:val="24"/>
      <w:szCs w:val="24"/>
    </w:rPr>
  </w:style>
  <w:style w:type="paragraph" w:styleId="Titolo2">
    <w:name w:val="heading 2"/>
    <w:basedOn w:val="Normale"/>
    <w:next w:val="Normale"/>
    <w:pPr>
      <w:keepNext/>
      <w:keepLines/>
      <w:pBdr>
        <w:top w:val="nil"/>
        <w:left w:val="nil"/>
        <w:bottom w:val="nil"/>
        <w:right w:val="nil"/>
        <w:between w:val="nil"/>
      </w:pBdr>
      <w:spacing w:before="200"/>
      <w:outlineLvl w:val="1"/>
    </w:pPr>
    <w:rPr>
      <w:rFonts w:ascii="Cambria" w:eastAsia="Cambria" w:hAnsi="Cambria" w:cs="Cambria"/>
      <w:b/>
      <w:color w:val="4F81BD"/>
      <w:sz w:val="26"/>
      <w:szCs w:val="26"/>
    </w:rPr>
  </w:style>
  <w:style w:type="paragraph" w:styleId="Titolo3">
    <w:name w:val="heading 3"/>
    <w:basedOn w:val="Normale"/>
    <w:next w:val="Normale"/>
    <w:pPr>
      <w:keepNext/>
      <w:keepLines/>
      <w:pBdr>
        <w:top w:val="nil"/>
        <w:left w:val="nil"/>
        <w:bottom w:val="nil"/>
        <w:right w:val="nil"/>
        <w:between w:val="nil"/>
      </w:pBdr>
      <w:spacing w:before="200"/>
      <w:outlineLvl w:val="2"/>
    </w:pPr>
    <w:rPr>
      <w:rFonts w:ascii="Cambria" w:eastAsia="Cambria" w:hAnsi="Cambria" w:cs="Cambria"/>
      <w:b/>
      <w:color w:val="4F81BD"/>
    </w:rPr>
  </w:style>
  <w:style w:type="paragraph" w:styleId="Titolo4">
    <w:name w:val="heading 4"/>
    <w:basedOn w:val="Normale"/>
    <w:next w:val="Normale"/>
    <w:pPr>
      <w:keepNext/>
      <w:keepLines/>
      <w:pBdr>
        <w:top w:val="nil"/>
        <w:left w:val="nil"/>
        <w:bottom w:val="nil"/>
        <w:right w:val="nil"/>
        <w:between w:val="nil"/>
      </w:pBdr>
      <w:spacing w:before="200"/>
      <w:outlineLvl w:val="3"/>
    </w:pPr>
    <w:rPr>
      <w:rFonts w:ascii="Cambria" w:eastAsia="Cambria" w:hAnsi="Cambria" w:cs="Cambria"/>
      <w:b/>
      <w:i/>
      <w:color w:val="4F81BD"/>
    </w:rPr>
  </w:style>
  <w:style w:type="paragraph" w:styleId="Titolo5">
    <w:name w:val="heading 5"/>
    <w:basedOn w:val="Normale"/>
    <w:next w:val="Normale"/>
    <w:pPr>
      <w:keepNext/>
      <w:keepLines/>
      <w:pBdr>
        <w:top w:val="nil"/>
        <w:left w:val="nil"/>
        <w:bottom w:val="nil"/>
        <w:right w:val="nil"/>
        <w:between w:val="nil"/>
      </w:pBdr>
      <w:spacing w:before="200"/>
      <w:outlineLvl w:val="4"/>
    </w:pPr>
    <w:rPr>
      <w:rFonts w:ascii="Cambria" w:eastAsia="Cambria" w:hAnsi="Cambria" w:cs="Cambria"/>
      <w:color w:val="243F60"/>
      <w:sz w:val="24"/>
      <w:szCs w:val="24"/>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top w:val="nil"/>
        <w:left w:val="nil"/>
        <w:bottom w:val="nil"/>
        <w:right w:val="nil"/>
        <w:between w:val="nil"/>
      </w:pBdr>
      <w:spacing w:after="240"/>
    </w:pPr>
    <w:rPr>
      <w:rFonts w:ascii="Cambria" w:eastAsia="Cambria" w:hAnsi="Cambria" w:cs="Cambria"/>
      <w:b/>
      <w:i/>
      <w:color w:val="000000"/>
      <w:sz w:val="60"/>
      <w:szCs w:val="60"/>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D131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31BC"/>
    <w:rPr>
      <w:rFonts w:ascii="Tahoma" w:hAnsi="Tahoma" w:cs="Tahoma"/>
      <w:sz w:val="16"/>
      <w:szCs w:val="16"/>
    </w:rPr>
  </w:style>
  <w:style w:type="paragraph" w:styleId="Intestazione">
    <w:name w:val="header"/>
    <w:basedOn w:val="Normale"/>
    <w:link w:val="IntestazioneCarattere"/>
    <w:uiPriority w:val="99"/>
    <w:unhideWhenUsed/>
    <w:rsid w:val="00B76906"/>
    <w:pPr>
      <w:tabs>
        <w:tab w:val="center" w:pos="4819"/>
        <w:tab w:val="right" w:pos="9638"/>
      </w:tabs>
    </w:pPr>
  </w:style>
  <w:style w:type="character" w:customStyle="1" w:styleId="IntestazioneCarattere">
    <w:name w:val="Intestazione Carattere"/>
    <w:basedOn w:val="Carpredefinitoparagrafo"/>
    <w:link w:val="Intestazione"/>
    <w:uiPriority w:val="99"/>
    <w:rsid w:val="00B76906"/>
  </w:style>
  <w:style w:type="paragraph" w:styleId="Pidipagina">
    <w:name w:val="footer"/>
    <w:basedOn w:val="Normale"/>
    <w:link w:val="PidipaginaCarattere"/>
    <w:uiPriority w:val="99"/>
    <w:unhideWhenUsed/>
    <w:rsid w:val="00B76906"/>
    <w:pPr>
      <w:tabs>
        <w:tab w:val="center" w:pos="4680"/>
        <w:tab w:val="right" w:pos="9360"/>
      </w:tabs>
    </w:pPr>
    <w:rPr>
      <w:rFonts w:asciiTheme="minorHAnsi" w:eastAsiaTheme="minorHAnsi" w:hAnsiTheme="minorHAnsi" w:cstheme="minorBidi"/>
      <w:sz w:val="21"/>
      <w:szCs w:val="21"/>
    </w:rPr>
  </w:style>
  <w:style w:type="character" w:customStyle="1" w:styleId="PidipaginaCarattere">
    <w:name w:val="Piè di pagina Carattere"/>
    <w:basedOn w:val="Carpredefinitoparagrafo"/>
    <w:link w:val="Pidipagina"/>
    <w:uiPriority w:val="99"/>
    <w:rsid w:val="00B76906"/>
    <w:rPr>
      <w:rFonts w:asciiTheme="minorHAnsi" w:eastAsiaTheme="minorHAnsi" w:hAnsiTheme="minorHAnsi" w:cstheme="minorBidi"/>
      <w:sz w:val="21"/>
      <w:szCs w:val="21"/>
    </w:rPr>
  </w:style>
  <w:style w:type="character" w:styleId="Collegamentoipertestuale">
    <w:name w:val="Hyperlink"/>
    <w:basedOn w:val="Carpredefinitoparagrafo"/>
    <w:uiPriority w:val="99"/>
    <w:unhideWhenUsed/>
    <w:rsid w:val="00D857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0.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about:blan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6132</Words>
  <Characters>34953</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Silanos Maria</dc:creator>
  <cp:lastModifiedBy>silanosmaria</cp:lastModifiedBy>
  <cp:revision>4</cp:revision>
  <dcterms:created xsi:type="dcterms:W3CDTF">2024-09-03T14:15:00Z</dcterms:created>
  <dcterms:modified xsi:type="dcterms:W3CDTF">2024-09-03T14:28:00Z</dcterms:modified>
</cp:coreProperties>
</file>