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44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778"/>
        <w:gridCol w:w="5835"/>
        <w:gridCol w:w="2094"/>
      </w:tblGrid>
      <w:tr w:rsidR="00293C64" w:rsidRPr="00FF2D61" w14:paraId="663B4232" w14:textId="77777777" w:rsidTr="00656605">
        <w:trPr>
          <w:trHeight w:val="2628"/>
          <w:tblCellSpacing w:w="20" w:type="dxa"/>
          <w:jc w:val="center"/>
        </w:trPr>
        <w:tc>
          <w:tcPr>
            <w:tcW w:w="886" w:type="pct"/>
            <w:vAlign w:val="center"/>
          </w:tcPr>
          <w:p w14:paraId="18F554BC" w14:textId="77777777" w:rsidR="00293C64" w:rsidRDefault="00293C64" w:rsidP="00656605">
            <w:pPr>
              <w:spacing w:after="0" w:line="240" w:lineRule="auto"/>
              <w:jc w:val="center"/>
              <w:rPr>
                <w:rFonts w:ascii="Cambria" w:eastAsia="MS ??" w:hAnsi="Cambria" w:cs="Times New Roman"/>
                <w:b/>
                <w:color w:val="002060"/>
                <w:kern w:val="30"/>
                <w:sz w:val="16"/>
                <w:szCs w:val="16"/>
                <w:lang w:eastAsia="it-IT"/>
              </w:rPr>
            </w:pPr>
            <w:r w:rsidRPr="00E370B0">
              <w:rPr>
                <w:rFonts w:ascii="Cambria" w:eastAsia="MS ??" w:hAnsi="Cambria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0C793BC0" wp14:editId="21F5DE6A">
                  <wp:extent cx="471528" cy="641350"/>
                  <wp:effectExtent l="0" t="0" r="5080" b="63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568"/>
                          <a:stretch/>
                        </pic:blipFill>
                        <pic:spPr bwMode="auto">
                          <a:xfrm>
                            <a:off x="0" y="0"/>
                            <a:ext cx="490054" cy="666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C064C0" w14:textId="77777777" w:rsidR="00293C64" w:rsidRDefault="00293C64" w:rsidP="00656605">
            <w:pPr>
              <w:spacing w:after="0" w:line="240" w:lineRule="auto"/>
              <w:jc w:val="center"/>
              <w:rPr>
                <w:rFonts w:ascii="Cambria" w:eastAsia="MS ??" w:hAnsi="Cambria" w:cs="Times New Roman"/>
                <w:b/>
                <w:color w:val="002060"/>
                <w:kern w:val="30"/>
                <w:sz w:val="16"/>
                <w:szCs w:val="16"/>
                <w:lang w:eastAsia="it-IT"/>
              </w:rPr>
            </w:pPr>
            <w:r w:rsidRPr="00FF2D61">
              <w:rPr>
                <w:rFonts w:ascii="Cambria" w:eastAsia="MS ??" w:hAnsi="Cambria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0623BAE" wp14:editId="039884BD">
                  <wp:extent cx="355600" cy="612698"/>
                  <wp:effectExtent l="0" t="0" r="635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520"/>
                          <a:stretch/>
                        </pic:blipFill>
                        <pic:spPr bwMode="auto">
                          <a:xfrm>
                            <a:off x="0" y="0"/>
                            <a:ext cx="368145" cy="634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E5D2EB" w14:textId="77777777" w:rsidR="00293C64" w:rsidRPr="00E370B0" w:rsidRDefault="00293C64" w:rsidP="00656605">
            <w:pPr>
              <w:spacing w:after="0" w:line="240" w:lineRule="auto"/>
              <w:jc w:val="center"/>
              <w:rPr>
                <w:rFonts w:ascii="Cambria" w:eastAsia="MS ??" w:hAnsi="Cambria" w:cs="Times New Roman"/>
                <w:b/>
                <w:color w:val="002060"/>
                <w:kern w:val="30"/>
                <w:sz w:val="16"/>
                <w:szCs w:val="16"/>
                <w:lang w:eastAsia="it-IT"/>
              </w:rPr>
            </w:pPr>
            <w:r w:rsidRPr="00FF2D61">
              <w:rPr>
                <w:rFonts w:ascii="Cambria" w:eastAsia="MS ??" w:hAnsi="Cambria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D290A53" wp14:editId="7A7DC673">
                  <wp:extent cx="412750" cy="646517"/>
                  <wp:effectExtent l="0" t="0" r="6350" b="127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2"/>
                          <a:stretch/>
                        </pic:blipFill>
                        <pic:spPr bwMode="auto">
                          <a:xfrm>
                            <a:off x="0" y="0"/>
                            <a:ext cx="412750" cy="646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pct"/>
            <w:vAlign w:val="bottom"/>
          </w:tcPr>
          <w:p w14:paraId="24D971EA" w14:textId="77777777" w:rsidR="00293C64" w:rsidRDefault="00293C64" w:rsidP="00656605">
            <w:pPr>
              <w:keepNext/>
              <w:tabs>
                <w:tab w:val="left" w:pos="660"/>
              </w:tabs>
              <w:spacing w:after="0" w:line="240" w:lineRule="auto"/>
              <w:jc w:val="center"/>
              <w:outlineLvl w:val="0"/>
              <w:rPr>
                <w:rFonts w:ascii="Trebuchet MS" w:eastAsia="MS ??" w:hAnsi="Trebuchet MS" w:cs="Arial"/>
                <w:color w:val="002060"/>
                <w:kern w:val="30"/>
                <w:sz w:val="32"/>
                <w:szCs w:val="32"/>
                <w:lang w:eastAsia="it-IT"/>
              </w:rPr>
            </w:pPr>
            <w:r w:rsidRPr="00287919">
              <w:rPr>
                <w:noProof/>
                <w:sz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3321BD" wp14:editId="32A22228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-312420</wp:posOffset>
                      </wp:positionV>
                      <wp:extent cx="2876550" cy="723900"/>
                      <wp:effectExtent l="0" t="0" r="0" b="0"/>
                      <wp:wrapNone/>
                      <wp:docPr id="2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7862D4" w14:textId="77777777" w:rsidR="009604CF" w:rsidRDefault="009604CF" w:rsidP="00293C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 w:rsidRPr="00287919">
                                    <w:rPr>
                                      <w:noProof/>
                                      <w:sz w:val="12"/>
                                      <w:szCs w:val="18"/>
                                      <w:lang w:eastAsia="it-IT"/>
                                    </w:rPr>
                                    <w:drawing>
                                      <wp:inline distT="0" distB="0" distL="0" distR="0" wp14:anchorId="1DDA7CDF" wp14:editId="61F54217">
                                        <wp:extent cx="396531" cy="463550"/>
                                        <wp:effectExtent l="0" t="0" r="3810" b="0"/>
                                        <wp:docPr id="9" name="Immagin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41615" t="13109" r="36336" b="3628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6686" cy="4754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9745D31" w14:textId="77777777" w:rsidR="009604CF" w:rsidRPr="008A2DF8" w:rsidRDefault="009604CF" w:rsidP="00293C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8A2DF8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Ministero dell’Istruzione e del Merito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321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2.9pt;margin-top:-24.6pt;width:226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" stroked="f">
                      <v:textbox>
                        <w:txbxContent>
                          <w:p w14:paraId="647862D4" w14:textId="77777777" w:rsidR="009604CF" w:rsidRDefault="009604CF" w:rsidP="00293C6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287919">
                              <w:rPr>
                                <w:noProof/>
                                <w:sz w:val="12"/>
                                <w:szCs w:val="18"/>
                                <w:lang w:eastAsia="it-IT"/>
                              </w:rPr>
                              <w:drawing>
                                <wp:inline distT="0" distB="0" distL="0" distR="0" wp14:anchorId="1DDA7CDF" wp14:editId="61F54217">
                                  <wp:extent cx="396531" cy="463550"/>
                                  <wp:effectExtent l="0" t="0" r="3810" b="0"/>
                                  <wp:docPr id="9" name="Immagin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1615" t="13109" r="36336" b="3628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686" cy="4754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745D31" w14:textId="77777777" w:rsidR="009604CF" w:rsidRPr="008A2DF8" w:rsidRDefault="009604CF" w:rsidP="00293C6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8A2DF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Ministero dell’Istruzione e del Merito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F3F141" w14:textId="77777777" w:rsidR="00293C64" w:rsidRPr="004D3161" w:rsidRDefault="00293C64" w:rsidP="00656605">
            <w:pPr>
              <w:keepNext/>
              <w:tabs>
                <w:tab w:val="left" w:pos="660"/>
              </w:tabs>
              <w:spacing w:after="0" w:line="240" w:lineRule="auto"/>
              <w:jc w:val="center"/>
              <w:outlineLvl w:val="0"/>
              <w:rPr>
                <w:rFonts w:ascii="Trebuchet MS" w:eastAsia="MS ??" w:hAnsi="Trebuchet MS" w:cs="Arial"/>
                <w:color w:val="002060"/>
                <w:kern w:val="30"/>
                <w:sz w:val="24"/>
                <w:szCs w:val="24"/>
                <w:lang w:eastAsia="it-IT"/>
              </w:rPr>
            </w:pPr>
          </w:p>
          <w:p w14:paraId="5D7B1CE2" w14:textId="77777777" w:rsidR="00293C64" w:rsidRPr="00FF2D61" w:rsidRDefault="00293C64" w:rsidP="00656605">
            <w:pPr>
              <w:tabs>
                <w:tab w:val="center" w:pos="4819"/>
                <w:tab w:val="right" w:pos="9638"/>
              </w:tabs>
              <w:spacing w:before="120" w:after="0" w:line="240" w:lineRule="auto"/>
              <w:jc w:val="center"/>
              <w:rPr>
                <w:rFonts w:ascii="Verdana" w:eastAsia="MS ??" w:hAnsi="Verdana" w:cs="Times New Roman"/>
                <w:b/>
                <w:color w:val="002060"/>
                <w:sz w:val="18"/>
                <w:szCs w:val="18"/>
                <w:lang w:eastAsia="it-IT"/>
              </w:rPr>
            </w:pPr>
            <w:r w:rsidRPr="00FF2D61">
              <w:rPr>
                <w:rFonts w:ascii="Verdana" w:eastAsia="MS ??" w:hAnsi="Verdana" w:cs="Times New Roman"/>
                <w:b/>
                <w:color w:val="002060"/>
                <w:sz w:val="18"/>
                <w:szCs w:val="18"/>
                <w:lang w:eastAsia="it-IT"/>
              </w:rPr>
              <w:t>Liceo Artistico Statale Paolo Candiani</w:t>
            </w:r>
          </w:p>
          <w:p w14:paraId="570FF4E0" w14:textId="77777777" w:rsidR="00293C64" w:rsidRPr="00FF2D61" w:rsidRDefault="00293C64" w:rsidP="0065660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MS ??" w:hAnsi="Verdana" w:cs="Times New Roman"/>
                <w:b/>
                <w:color w:val="002060"/>
                <w:sz w:val="18"/>
                <w:szCs w:val="18"/>
                <w:lang w:eastAsia="it-IT"/>
              </w:rPr>
            </w:pPr>
            <w:r w:rsidRPr="00FF2D61">
              <w:rPr>
                <w:rFonts w:ascii="Verdana" w:eastAsia="MS ??" w:hAnsi="Verdana" w:cs="Times New Roman"/>
                <w:b/>
                <w:color w:val="002060"/>
                <w:sz w:val="18"/>
                <w:szCs w:val="18"/>
                <w:lang w:eastAsia="it-IT"/>
              </w:rPr>
              <w:t>Liceo Musicale e Coreutico Statale Pina Bausch</w:t>
            </w:r>
          </w:p>
          <w:p w14:paraId="1A3208FF" w14:textId="77777777" w:rsidR="00293C64" w:rsidRPr="00FF2D61" w:rsidRDefault="00293C64" w:rsidP="0065660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MS ??" w:hAnsi="Verdana" w:cs="Times New Roman"/>
                <w:bCs/>
                <w:color w:val="002060"/>
                <w:sz w:val="18"/>
                <w:szCs w:val="18"/>
                <w:lang w:eastAsia="it-IT"/>
              </w:rPr>
            </w:pPr>
            <w:r w:rsidRPr="00FF2D61">
              <w:rPr>
                <w:rFonts w:ascii="Verdana" w:eastAsia="MS ??" w:hAnsi="Verdana" w:cs="Times New Roman"/>
                <w:bCs/>
                <w:color w:val="002060"/>
                <w:sz w:val="18"/>
                <w:szCs w:val="18"/>
                <w:lang w:eastAsia="it-IT"/>
              </w:rPr>
              <w:t>Via L. Manara, 10 – 21052 Busto Arsizio</w:t>
            </w:r>
          </w:p>
          <w:p w14:paraId="0C8FED64" w14:textId="77777777" w:rsidR="00293C64" w:rsidRPr="00FF2D61" w:rsidRDefault="00000000" w:rsidP="0065660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MS ??" w:hAnsi="Verdana" w:cs="Times New Roman"/>
                <w:bCs/>
                <w:color w:val="002060"/>
                <w:sz w:val="20"/>
                <w:szCs w:val="20"/>
                <w:lang w:eastAsia="it-IT"/>
              </w:rPr>
            </w:pPr>
            <w:hyperlink r:id="rId12" w:history="1">
              <w:r w:rsidR="00293C64" w:rsidRPr="00FF2D61">
                <w:rPr>
                  <w:rFonts w:ascii="Verdana" w:eastAsia="MS ??" w:hAnsi="Verdana" w:cs="Times New Roman"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www.artisticobusto.edu.it</w:t>
              </w:r>
            </w:hyperlink>
          </w:p>
          <w:p w14:paraId="0892C523" w14:textId="77777777" w:rsidR="00293C64" w:rsidRPr="00FF2D61" w:rsidRDefault="00293C64" w:rsidP="0065660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en-GB" w:eastAsia="it-IT"/>
              </w:rPr>
            </w:pPr>
            <w:r w:rsidRPr="00FF2D61"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en-GB" w:eastAsia="it-IT"/>
              </w:rPr>
              <w:t>Tel. 0331633154</w:t>
            </w:r>
          </w:p>
          <w:p w14:paraId="01A17ED9" w14:textId="77777777" w:rsidR="00293C64" w:rsidRPr="00FF2D61" w:rsidRDefault="00293C64" w:rsidP="006566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fr-FR" w:eastAsia="it-IT"/>
              </w:rPr>
            </w:pPr>
            <w:proofErr w:type="gramStart"/>
            <w:r w:rsidRPr="00FF2D61"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fr-FR" w:eastAsia="it-IT"/>
              </w:rPr>
              <w:t>Email:</w:t>
            </w:r>
            <w:proofErr w:type="gramEnd"/>
            <w:r w:rsidRPr="00FF2D61"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fr-FR" w:eastAsia="it-IT"/>
              </w:rPr>
              <w:t xml:space="preserve"> </w:t>
            </w:r>
            <w:hyperlink r:id="rId13" w:history="1">
              <w:r w:rsidRPr="00F01186">
                <w:rPr>
                  <w:rStyle w:val="Collegamentoipertestuale"/>
                  <w:rFonts w:ascii="Verdana" w:eastAsia="MS ??" w:hAnsi="Verdana" w:cs="Times New Roman"/>
                  <w:bCs/>
                  <w:sz w:val="16"/>
                  <w:szCs w:val="16"/>
                  <w:lang w:val="fr-FR" w:eastAsia="it-IT"/>
                </w:rPr>
                <w:t>vasl01000a@istruzione.it</w:t>
              </w:r>
            </w:hyperlink>
          </w:p>
          <w:p w14:paraId="2B8C07FA" w14:textId="77777777" w:rsidR="00293C64" w:rsidRPr="00FF2D61" w:rsidRDefault="00293C64" w:rsidP="006566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fr-FR" w:eastAsia="it-IT"/>
              </w:rPr>
            </w:pPr>
            <w:proofErr w:type="gramStart"/>
            <w:r w:rsidRPr="00FF2D61"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fr-FR" w:eastAsia="it-IT"/>
              </w:rPr>
              <w:t>Pec:</w:t>
            </w:r>
            <w:proofErr w:type="gramEnd"/>
            <w:r w:rsidRPr="00FF2D61"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fr-FR" w:eastAsia="it-IT"/>
              </w:rPr>
              <w:t xml:space="preserve"> </w:t>
            </w:r>
            <w:hyperlink r:id="rId14" w:history="1">
              <w:r w:rsidRPr="00F01186">
                <w:rPr>
                  <w:rStyle w:val="Collegamentoipertestuale"/>
                  <w:rFonts w:ascii="Verdana" w:eastAsia="MS ??" w:hAnsi="Verdana" w:cs="Times New Roman"/>
                  <w:bCs/>
                  <w:sz w:val="16"/>
                  <w:szCs w:val="16"/>
                  <w:lang w:val="fr-FR" w:eastAsia="it-IT"/>
                </w:rPr>
                <w:t>vasl01000a@pec.istruzione.it</w:t>
              </w:r>
            </w:hyperlink>
          </w:p>
          <w:p w14:paraId="361ABDB1" w14:textId="77777777" w:rsidR="00293C64" w:rsidRPr="00FF2D61" w:rsidRDefault="00293C64" w:rsidP="00656605">
            <w:pPr>
              <w:spacing w:after="0" w:line="240" w:lineRule="auto"/>
              <w:jc w:val="center"/>
              <w:rPr>
                <w:rFonts w:ascii="Cambria" w:eastAsia="MS ??" w:hAnsi="Cambria" w:cs="Times New Roman"/>
                <w:color w:val="002060"/>
                <w:sz w:val="24"/>
                <w:szCs w:val="24"/>
                <w:lang w:val="en-US" w:eastAsia="it-IT"/>
              </w:rPr>
            </w:pPr>
            <w:r w:rsidRPr="00FF2D61"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fr-FR" w:eastAsia="it-IT"/>
              </w:rPr>
              <w:t>Cod. Mec. VASL01000A – C.F. 81009790122</w:t>
            </w:r>
          </w:p>
        </w:tc>
        <w:tc>
          <w:tcPr>
            <w:tcW w:w="1048" w:type="pct"/>
            <w:vAlign w:val="center"/>
          </w:tcPr>
          <w:p w14:paraId="3AEBF34D" w14:textId="77777777" w:rsidR="00293C64" w:rsidRPr="00FF2D61" w:rsidRDefault="00293C64" w:rsidP="00656605">
            <w:pPr>
              <w:spacing w:after="0" w:line="240" w:lineRule="auto"/>
              <w:jc w:val="center"/>
              <w:rPr>
                <w:rFonts w:ascii="Cambria" w:eastAsia="MS ??" w:hAnsi="Cambria" w:cs="Times New Roman"/>
                <w:b/>
                <w:noProof/>
                <w:color w:val="002060"/>
                <w:kern w:val="30"/>
                <w:sz w:val="24"/>
                <w:szCs w:val="24"/>
                <w:lang w:eastAsia="it-IT"/>
              </w:rPr>
            </w:pPr>
          </w:p>
          <w:p w14:paraId="08E1916A" w14:textId="77777777" w:rsidR="00293C64" w:rsidRPr="00FF2D61" w:rsidRDefault="00293C64" w:rsidP="00656605">
            <w:pPr>
              <w:spacing w:after="0" w:line="240" w:lineRule="auto"/>
              <w:jc w:val="center"/>
              <w:rPr>
                <w:rFonts w:ascii="Cambria" w:eastAsia="MS ??" w:hAnsi="Cambria" w:cs="Times New Roman"/>
                <w:b/>
                <w:noProof/>
                <w:color w:val="002060"/>
                <w:kern w:val="30"/>
                <w:sz w:val="24"/>
                <w:szCs w:val="24"/>
                <w:lang w:eastAsia="it-IT"/>
              </w:rPr>
            </w:pPr>
            <w:r w:rsidRPr="00FF2D61">
              <w:rPr>
                <w:rFonts w:ascii="Cambria" w:eastAsia="MS ??" w:hAnsi="Cambria" w:cs="Times New Roman"/>
                <w:noProof/>
                <w:color w:val="002060"/>
                <w:kern w:val="30"/>
                <w:sz w:val="24"/>
                <w:szCs w:val="24"/>
                <w:lang w:eastAsia="it-IT"/>
              </w:rPr>
              <w:drawing>
                <wp:inline distT="0" distB="0" distL="0" distR="0" wp14:anchorId="110531D9" wp14:editId="0F561918">
                  <wp:extent cx="1022312" cy="546100"/>
                  <wp:effectExtent l="0" t="0" r="6985" b="635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736" cy="5479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944B13" w14:textId="77777777" w:rsidR="00293C64" w:rsidRDefault="00293C64" w:rsidP="00656605">
            <w:pPr>
              <w:spacing w:after="0" w:line="240" w:lineRule="auto"/>
              <w:rPr>
                <w:rFonts w:ascii="Cambria" w:eastAsia="MS ??" w:hAnsi="Cambria" w:cs="Times New Roman"/>
                <w:b/>
                <w:color w:val="002060"/>
                <w:kern w:val="30"/>
                <w:sz w:val="24"/>
                <w:szCs w:val="24"/>
                <w:lang w:eastAsia="it-IT"/>
              </w:rPr>
            </w:pPr>
          </w:p>
          <w:p w14:paraId="64110140" w14:textId="77777777" w:rsidR="00293C64" w:rsidRDefault="00293C64" w:rsidP="00656605">
            <w:pPr>
              <w:spacing w:after="0" w:line="240" w:lineRule="auto"/>
              <w:rPr>
                <w:rFonts w:ascii="Cambria" w:eastAsia="MS ??" w:hAnsi="Cambria" w:cs="Times New Roman"/>
                <w:b/>
                <w:color w:val="002060"/>
                <w:kern w:val="30"/>
                <w:sz w:val="24"/>
                <w:szCs w:val="24"/>
                <w:lang w:eastAsia="it-IT"/>
              </w:rPr>
            </w:pPr>
          </w:p>
          <w:p w14:paraId="7B69DCEC" w14:textId="77777777" w:rsidR="00293C64" w:rsidRDefault="00293C64" w:rsidP="00656605">
            <w:pPr>
              <w:spacing w:after="0" w:line="240" w:lineRule="auto"/>
              <w:jc w:val="center"/>
              <w:rPr>
                <w:rFonts w:ascii="Cambria" w:eastAsia="MS ??" w:hAnsi="Cambria" w:cs="Times New Roman"/>
                <w:b/>
                <w:color w:val="002060"/>
                <w:kern w:val="30"/>
                <w:sz w:val="24"/>
                <w:szCs w:val="24"/>
                <w:lang w:eastAsia="it-IT"/>
              </w:rPr>
            </w:pPr>
            <w:r w:rsidRPr="00FF2D61">
              <w:rPr>
                <w:rFonts w:ascii="Cambria" w:eastAsia="MS ??" w:hAnsi="Cambria" w:cs="Times New Roman"/>
                <w:noProof/>
                <w:color w:val="002060"/>
                <w:sz w:val="24"/>
                <w:szCs w:val="24"/>
                <w:lang w:eastAsia="it-IT"/>
              </w:rPr>
              <w:drawing>
                <wp:inline distT="0" distB="0" distL="0" distR="0" wp14:anchorId="750D573A" wp14:editId="1BD83E0A">
                  <wp:extent cx="925286" cy="323850"/>
                  <wp:effectExtent l="0" t="0" r="8255" b="0"/>
                  <wp:docPr id="6" name="Immagine 1" descr="C:\Users\user\Desktop\Logo_nuo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user\Desktop\Logo_nuov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585" cy="325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4D406C" w14:textId="77777777" w:rsidR="00293C64" w:rsidRDefault="00293C64" w:rsidP="00656605">
            <w:pPr>
              <w:spacing w:after="0" w:line="240" w:lineRule="auto"/>
              <w:jc w:val="center"/>
              <w:rPr>
                <w:rFonts w:ascii="Cambria" w:eastAsia="MS ??" w:hAnsi="Cambria" w:cs="Times New Roman"/>
                <w:b/>
                <w:color w:val="002060"/>
                <w:kern w:val="30"/>
                <w:sz w:val="24"/>
                <w:szCs w:val="24"/>
                <w:lang w:eastAsia="it-IT"/>
              </w:rPr>
            </w:pPr>
          </w:p>
          <w:p w14:paraId="59AD3E48" w14:textId="77777777" w:rsidR="00293C64" w:rsidRPr="00BB2E52" w:rsidRDefault="00293C64" w:rsidP="00656605">
            <w:pPr>
              <w:spacing w:after="0" w:line="240" w:lineRule="auto"/>
              <w:jc w:val="center"/>
              <w:rPr>
                <w:rFonts w:ascii="Cambria" w:eastAsia="MS ??" w:hAnsi="Cambria" w:cs="Times New Roman"/>
                <w:b/>
                <w:color w:val="002060"/>
                <w:kern w:val="30"/>
                <w:sz w:val="24"/>
                <w:szCs w:val="24"/>
                <w:lang w:eastAsia="it-IT"/>
              </w:rPr>
            </w:pPr>
          </w:p>
        </w:tc>
      </w:tr>
      <w:tr w:rsidR="00293C64" w:rsidRPr="00FF2D61" w14:paraId="5C8C467E" w14:textId="77777777" w:rsidTr="00656605">
        <w:trPr>
          <w:trHeight w:val="929"/>
          <w:tblCellSpacing w:w="20" w:type="dxa"/>
          <w:jc w:val="center"/>
        </w:trPr>
        <w:tc>
          <w:tcPr>
            <w:tcW w:w="886" w:type="pct"/>
            <w:vAlign w:val="center"/>
          </w:tcPr>
          <w:p w14:paraId="0A67638A" w14:textId="77777777" w:rsidR="00293C64" w:rsidRPr="00830B03" w:rsidRDefault="00293C64" w:rsidP="00656605">
            <w:pPr>
              <w:spacing w:after="0" w:line="240" w:lineRule="auto"/>
              <w:ind w:left="-142" w:right="-74"/>
              <w:jc w:val="center"/>
              <w:rPr>
                <w:rFonts w:ascii="Verdana" w:eastAsia="MS ??" w:hAnsi="Verdana" w:cs="Times New Roman"/>
                <w:bCs/>
                <w:kern w:val="30"/>
                <w:sz w:val="13"/>
                <w:szCs w:val="13"/>
                <w:lang w:eastAsia="it-IT"/>
              </w:rPr>
            </w:pPr>
            <w:r w:rsidRPr="00830B03">
              <w:rPr>
                <w:rFonts w:ascii="Verdana" w:eastAsia="MS ??" w:hAnsi="Verdana" w:cs="Times New Roman"/>
                <w:bCs/>
                <w:kern w:val="30"/>
                <w:sz w:val="13"/>
                <w:szCs w:val="13"/>
                <w:lang w:eastAsia="it-IT"/>
              </w:rPr>
              <w:t>LICEO</w:t>
            </w:r>
          </w:p>
          <w:p w14:paraId="3B6263C6" w14:textId="77777777" w:rsidR="00293C64" w:rsidRPr="00830B03" w:rsidRDefault="00293C64" w:rsidP="00656605">
            <w:pPr>
              <w:spacing w:after="0" w:line="240" w:lineRule="auto"/>
              <w:ind w:left="-142" w:right="-74"/>
              <w:jc w:val="center"/>
              <w:rPr>
                <w:rFonts w:ascii="Verdana" w:eastAsia="MS ??" w:hAnsi="Verdana" w:cs="Times New Roman"/>
                <w:bCs/>
                <w:kern w:val="30"/>
                <w:sz w:val="13"/>
                <w:szCs w:val="13"/>
                <w:lang w:eastAsia="it-IT"/>
              </w:rPr>
            </w:pPr>
            <w:r w:rsidRPr="00830B03">
              <w:rPr>
                <w:rFonts w:ascii="Verdana" w:eastAsia="MS ??" w:hAnsi="Verdana" w:cs="Times New Roman"/>
                <w:bCs/>
                <w:kern w:val="30"/>
                <w:sz w:val="13"/>
                <w:szCs w:val="13"/>
                <w:lang w:eastAsia="it-IT"/>
              </w:rPr>
              <w:t>ARTISTICO</w:t>
            </w:r>
          </w:p>
          <w:p w14:paraId="489A7713" w14:textId="77777777" w:rsidR="00293C64" w:rsidRPr="00830B03" w:rsidRDefault="00293C64" w:rsidP="00656605">
            <w:pPr>
              <w:spacing w:after="0" w:line="240" w:lineRule="auto"/>
              <w:ind w:left="-142" w:right="-74"/>
              <w:jc w:val="center"/>
              <w:rPr>
                <w:rFonts w:ascii="Verdana" w:eastAsia="MS ??" w:hAnsi="Verdana" w:cs="Times New Roman"/>
                <w:bCs/>
                <w:kern w:val="30"/>
                <w:sz w:val="13"/>
                <w:szCs w:val="13"/>
                <w:lang w:eastAsia="it-IT"/>
              </w:rPr>
            </w:pPr>
            <w:r w:rsidRPr="00830B03">
              <w:rPr>
                <w:rFonts w:ascii="Verdana" w:eastAsia="MS ??" w:hAnsi="Verdana" w:cs="Times New Roman"/>
                <w:bCs/>
                <w:kern w:val="30"/>
                <w:sz w:val="13"/>
                <w:szCs w:val="13"/>
                <w:lang w:eastAsia="it-IT"/>
              </w:rPr>
              <w:t>MUSICALE</w:t>
            </w:r>
          </w:p>
          <w:p w14:paraId="68D6ED11" w14:textId="77777777" w:rsidR="00293C64" w:rsidRPr="00830B03" w:rsidRDefault="00293C64" w:rsidP="00656605">
            <w:pPr>
              <w:spacing w:after="0" w:line="240" w:lineRule="auto"/>
              <w:ind w:left="-142" w:right="-74"/>
              <w:jc w:val="center"/>
              <w:rPr>
                <w:rFonts w:ascii="Verdana" w:eastAsia="MS ??" w:hAnsi="Verdana" w:cs="Times New Roman"/>
                <w:bCs/>
                <w:kern w:val="30"/>
                <w:sz w:val="13"/>
                <w:szCs w:val="13"/>
                <w:lang w:eastAsia="it-IT"/>
              </w:rPr>
            </w:pPr>
            <w:r w:rsidRPr="00830B03">
              <w:rPr>
                <w:rFonts w:ascii="Verdana" w:eastAsia="MS ??" w:hAnsi="Verdana" w:cs="Times New Roman"/>
                <w:bCs/>
                <w:kern w:val="30"/>
                <w:sz w:val="13"/>
                <w:szCs w:val="13"/>
                <w:lang w:eastAsia="it-IT"/>
              </w:rPr>
              <w:t>COREUTICO</w:t>
            </w:r>
          </w:p>
          <w:p w14:paraId="185184DD" w14:textId="77777777" w:rsidR="00293C64" w:rsidRPr="00830B03" w:rsidRDefault="00293C64" w:rsidP="00656605">
            <w:pPr>
              <w:spacing w:after="0" w:line="240" w:lineRule="auto"/>
              <w:ind w:left="-142" w:right="-74"/>
              <w:jc w:val="center"/>
              <w:rPr>
                <w:rFonts w:ascii="Verdana" w:eastAsia="MS ??" w:hAnsi="Verdana" w:cs="Times New Roman"/>
                <w:bCs/>
                <w:kern w:val="30"/>
                <w:sz w:val="15"/>
                <w:szCs w:val="15"/>
                <w:lang w:eastAsia="it-IT"/>
              </w:rPr>
            </w:pPr>
            <w:r w:rsidRPr="00830B03">
              <w:rPr>
                <w:rFonts w:ascii="Verdana" w:eastAsia="MS ??" w:hAnsi="Verdana" w:cs="Times New Roman"/>
                <w:bCs/>
                <w:kern w:val="30"/>
                <w:sz w:val="13"/>
                <w:szCs w:val="13"/>
                <w:lang w:eastAsia="it-IT"/>
              </w:rPr>
              <w:t>CANDIANI-BAUSCH</w:t>
            </w:r>
          </w:p>
        </w:tc>
        <w:tc>
          <w:tcPr>
            <w:tcW w:w="2986" w:type="pct"/>
            <w:vAlign w:val="center"/>
          </w:tcPr>
          <w:p w14:paraId="0A62C40B" w14:textId="77777777" w:rsidR="00293C64" w:rsidRPr="00FF2D61" w:rsidRDefault="00293C64" w:rsidP="00656605">
            <w:pPr>
              <w:spacing w:after="0" w:line="240" w:lineRule="auto"/>
              <w:jc w:val="center"/>
              <w:rPr>
                <w:rFonts w:ascii="Cambria" w:eastAsia="MS ??" w:hAnsi="Cambria" w:cs="Times New Roman"/>
                <w:color w:val="002060"/>
                <w:sz w:val="24"/>
                <w:szCs w:val="24"/>
                <w:lang w:eastAsia="it-IT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1D0C3BF" wp14:editId="03F1E1D1">
                  <wp:extent cx="3097530" cy="613410"/>
                  <wp:effectExtent l="0" t="0" r="762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53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MS ??" w:hAnsi="Cambria" w:cs="Times New Roman"/>
                <w:color w:val="002060"/>
                <w:sz w:val="24"/>
                <w:szCs w:val="24"/>
                <w:lang w:eastAsia="it-IT"/>
              </w:rPr>
              <w:t xml:space="preserve">                         </w:t>
            </w:r>
          </w:p>
        </w:tc>
        <w:tc>
          <w:tcPr>
            <w:tcW w:w="1048" w:type="pct"/>
            <w:vAlign w:val="center"/>
          </w:tcPr>
          <w:p w14:paraId="0A077E7D" w14:textId="77777777" w:rsidR="00293C64" w:rsidRPr="00FF2D61" w:rsidRDefault="00293C64" w:rsidP="00656605">
            <w:pPr>
              <w:spacing w:after="0" w:line="240" w:lineRule="auto"/>
              <w:ind w:left="-122" w:right="-101"/>
              <w:jc w:val="center"/>
              <w:rPr>
                <w:rFonts w:ascii="Cambria" w:eastAsia="MS ??" w:hAnsi="Cambria" w:cs="Times New Roman"/>
                <w:color w:val="002060"/>
                <w:sz w:val="24"/>
                <w:szCs w:val="24"/>
                <w:lang w:eastAsia="it-IT"/>
              </w:rPr>
            </w:pPr>
            <w:r>
              <w:rPr>
                <w:rFonts w:ascii="Kunstler Script" w:hAnsi="Kunstler Script"/>
                <w:noProof/>
                <w:lang w:eastAsia="it-IT"/>
              </w:rPr>
              <w:drawing>
                <wp:inline distT="0" distB="0" distL="0" distR="0" wp14:anchorId="7E524C54" wp14:editId="364735F1">
                  <wp:extent cx="762000" cy="453975"/>
                  <wp:effectExtent l="0" t="0" r="0" b="381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064" cy="465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87BB22" w14:textId="77777777" w:rsidR="00332CB9" w:rsidRDefault="00332CB9" w:rsidP="00332CB9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917"/>
        <w:gridCol w:w="4705"/>
      </w:tblGrid>
      <w:tr w:rsidR="00332CB9" w:rsidRPr="00F043EE" w14:paraId="4E032C55" w14:textId="77777777" w:rsidTr="0088525E">
        <w:trPr>
          <w:trHeight w:val="279"/>
          <w:tblCellSpacing w:w="20" w:type="dxa"/>
        </w:trPr>
        <w:tc>
          <w:tcPr>
            <w:tcW w:w="2526" w:type="pct"/>
          </w:tcPr>
          <w:p w14:paraId="1C22C937" w14:textId="77777777" w:rsidR="00332CB9" w:rsidRPr="00F043EE" w:rsidRDefault="00332CB9" w:rsidP="0088525E">
            <w:pPr>
              <w:rPr>
                <w:rFonts w:ascii="Verdana" w:hAnsi="Verdana"/>
              </w:rPr>
            </w:pPr>
            <w:r w:rsidRPr="00F043EE">
              <w:rPr>
                <w:rFonts w:ascii="Verdana" w:hAnsi="Verdana"/>
              </w:rPr>
              <w:t>Disciplina:</w:t>
            </w:r>
          </w:p>
        </w:tc>
        <w:tc>
          <w:tcPr>
            <w:tcW w:w="2415" w:type="pct"/>
          </w:tcPr>
          <w:p w14:paraId="7D8E0FDA" w14:textId="77777777" w:rsidR="00332CB9" w:rsidRPr="00F043EE" w:rsidRDefault="00332CB9" w:rsidP="0088525E">
            <w:pPr>
              <w:rPr>
                <w:rFonts w:ascii="Verdana" w:hAnsi="Verdana"/>
              </w:rPr>
            </w:pPr>
            <w:r w:rsidRPr="00F043EE">
              <w:rPr>
                <w:rFonts w:ascii="Verdana" w:hAnsi="Verdana"/>
              </w:rPr>
              <w:t>Anno Scolastico: 20_ _/20_ _</w:t>
            </w:r>
          </w:p>
        </w:tc>
      </w:tr>
      <w:tr w:rsidR="00332CB9" w:rsidRPr="00F043EE" w14:paraId="75C73332" w14:textId="77777777" w:rsidTr="0088525E">
        <w:trPr>
          <w:trHeight w:val="279"/>
          <w:tblCellSpacing w:w="20" w:type="dxa"/>
        </w:trPr>
        <w:tc>
          <w:tcPr>
            <w:tcW w:w="2526" w:type="pct"/>
          </w:tcPr>
          <w:p w14:paraId="6AC8A8BF" w14:textId="77777777" w:rsidR="00332CB9" w:rsidRPr="00F043EE" w:rsidRDefault="00332CB9" w:rsidP="0088525E">
            <w:pPr>
              <w:rPr>
                <w:rFonts w:ascii="Verdana" w:hAnsi="Verdana"/>
              </w:rPr>
            </w:pPr>
            <w:r w:rsidRPr="00F043EE">
              <w:rPr>
                <w:rFonts w:ascii="Verdana" w:hAnsi="Verdana"/>
              </w:rPr>
              <w:t>Scheda di programmazione per le classi:</w:t>
            </w:r>
          </w:p>
        </w:tc>
        <w:tc>
          <w:tcPr>
            <w:tcW w:w="2415" w:type="pct"/>
          </w:tcPr>
          <w:p w14:paraId="2EFE887F" w14:textId="77777777" w:rsidR="00332CB9" w:rsidRPr="00F043EE" w:rsidRDefault="00332CB9" w:rsidP="0088525E">
            <w:pPr>
              <w:rPr>
                <w:rFonts w:ascii="Verdana" w:hAnsi="Verdana"/>
              </w:rPr>
            </w:pPr>
            <w:r w:rsidRPr="00F043EE">
              <w:rPr>
                <w:rFonts w:ascii="Verdana" w:hAnsi="Verdana"/>
              </w:rPr>
              <w:t>Numero ore annuali:</w:t>
            </w:r>
          </w:p>
        </w:tc>
      </w:tr>
    </w:tbl>
    <w:p w14:paraId="10D3758E" w14:textId="77777777" w:rsidR="00332CB9" w:rsidRDefault="00332CB9" w:rsidP="00332CB9"/>
    <w:tbl>
      <w:tblPr>
        <w:tblW w:w="8362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8178"/>
        <w:gridCol w:w="6296"/>
      </w:tblGrid>
      <w:tr w:rsidR="00332CB9" w:rsidRPr="00F043EE" w14:paraId="273031A6" w14:textId="77777777" w:rsidTr="0088525E">
        <w:trPr>
          <w:gridAfter w:val="1"/>
          <w:wAfter w:w="1939" w:type="pct"/>
          <w:trHeight w:val="279"/>
          <w:tblCellSpacing w:w="20" w:type="dxa"/>
        </w:trPr>
        <w:tc>
          <w:tcPr>
            <w:tcW w:w="484" w:type="pct"/>
            <w:shd w:val="clear" w:color="auto" w:fill="C6D9F1"/>
            <w:vAlign w:val="center"/>
          </w:tcPr>
          <w:p w14:paraId="1B517FA9" w14:textId="77777777" w:rsidR="00332CB9" w:rsidRDefault="00332CB9" w:rsidP="008852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Obiettivi educativi </w:t>
            </w:r>
          </w:p>
          <w:p w14:paraId="209B3D47" w14:textId="77777777" w:rsidR="00332CB9" w:rsidRPr="00F043EE" w:rsidRDefault="00332CB9" w:rsidP="0088525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30" w:type="pct"/>
          </w:tcPr>
          <w:p w14:paraId="7E8AA02F" w14:textId="77777777" w:rsidR="00332CB9" w:rsidRPr="00882AD4" w:rsidRDefault="00332CB9" w:rsidP="0088525E">
            <w:pPr>
              <w:ind w:left="48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Da declinare in base a età e specificità disciplina: per esempio, saper ascoltare, saper porre domande pertinenti, saper lavorare in gruppo, rispettare i tempi dati nelle consegne, saper argomentare - a livelli diversi a seconda dell’età e del contenuto, da specificare-, saper autovalutarsi, sapere usare correttamente gli strumenti di lavoro </w:t>
            </w:r>
            <w:proofErr w:type="spellStart"/>
            <w:r>
              <w:rPr>
                <w:rFonts w:ascii="Verdana" w:hAnsi="Verdana"/>
                <w:i/>
                <w:iCs/>
              </w:rPr>
              <w:t>etc</w:t>
            </w:r>
            <w:proofErr w:type="spellEnd"/>
            <w:r>
              <w:rPr>
                <w:rFonts w:ascii="Verdana" w:hAnsi="Verdana"/>
                <w:i/>
                <w:iCs/>
              </w:rPr>
              <w:t>…</w:t>
            </w:r>
          </w:p>
        </w:tc>
      </w:tr>
      <w:tr w:rsidR="00332CB9" w:rsidRPr="00F043EE" w14:paraId="0556C99C" w14:textId="77777777" w:rsidTr="0088525E">
        <w:trPr>
          <w:gridAfter w:val="1"/>
          <w:wAfter w:w="1939" w:type="pct"/>
          <w:trHeight w:val="279"/>
          <w:tblCellSpacing w:w="20" w:type="dxa"/>
        </w:trPr>
        <w:tc>
          <w:tcPr>
            <w:tcW w:w="484" w:type="pct"/>
            <w:shd w:val="clear" w:color="auto" w:fill="C6D9F1"/>
            <w:vAlign w:val="center"/>
          </w:tcPr>
          <w:p w14:paraId="7EED6978" w14:textId="77777777" w:rsidR="00332CB9" w:rsidRPr="00F043EE" w:rsidRDefault="00332CB9" w:rsidP="0088525E">
            <w:pPr>
              <w:jc w:val="center"/>
              <w:rPr>
                <w:rFonts w:ascii="Verdana" w:hAnsi="Verdana"/>
              </w:rPr>
            </w:pPr>
          </w:p>
          <w:p w14:paraId="74F41B53" w14:textId="77777777" w:rsidR="00332CB9" w:rsidRPr="00F043EE" w:rsidRDefault="00332CB9" w:rsidP="0088525E">
            <w:pPr>
              <w:jc w:val="center"/>
              <w:rPr>
                <w:rFonts w:ascii="Verdana" w:hAnsi="Verdana"/>
              </w:rPr>
            </w:pPr>
            <w:r w:rsidRPr="00F043EE">
              <w:rPr>
                <w:rFonts w:ascii="Verdana" w:hAnsi="Verdana"/>
              </w:rPr>
              <w:t>Contenuti</w:t>
            </w:r>
          </w:p>
          <w:p w14:paraId="53C92D5F" w14:textId="77777777" w:rsidR="00332CB9" w:rsidRPr="00F043EE" w:rsidRDefault="00332CB9" w:rsidP="008852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essenziali</w:t>
            </w:r>
          </w:p>
          <w:p w14:paraId="67DE76D7" w14:textId="77777777" w:rsidR="00332CB9" w:rsidRPr="00F043EE" w:rsidRDefault="00332CB9" w:rsidP="0088525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30" w:type="pct"/>
          </w:tcPr>
          <w:p w14:paraId="5C82146F" w14:textId="77777777" w:rsidR="00332CB9" w:rsidRPr="00882AD4" w:rsidRDefault="00332CB9" w:rsidP="0088525E">
            <w:pPr>
              <w:ind w:left="48"/>
              <w:rPr>
                <w:rFonts w:ascii="Verdana" w:hAnsi="Verdana"/>
                <w:i/>
                <w:iCs/>
              </w:rPr>
            </w:pPr>
            <w:r w:rsidRPr="00882AD4">
              <w:rPr>
                <w:rFonts w:ascii="Verdana" w:hAnsi="Verdana"/>
                <w:i/>
                <w:iCs/>
              </w:rPr>
              <w:t>Scandire con precisione i c</w:t>
            </w:r>
            <w:r>
              <w:rPr>
                <w:rFonts w:ascii="Verdana" w:hAnsi="Verdana"/>
                <w:i/>
                <w:iCs/>
              </w:rPr>
              <w:t>o</w:t>
            </w:r>
            <w:r w:rsidRPr="00882AD4">
              <w:rPr>
                <w:rFonts w:ascii="Verdana" w:hAnsi="Verdana"/>
                <w:i/>
                <w:iCs/>
              </w:rPr>
              <w:t>nt</w:t>
            </w:r>
            <w:r>
              <w:rPr>
                <w:rFonts w:ascii="Verdana" w:hAnsi="Verdana"/>
                <w:i/>
                <w:iCs/>
              </w:rPr>
              <w:t>e</w:t>
            </w:r>
            <w:r w:rsidRPr="00882AD4">
              <w:rPr>
                <w:rFonts w:ascii="Verdana" w:hAnsi="Verdana"/>
                <w:i/>
                <w:iCs/>
              </w:rPr>
              <w:t>nuti (nozioni, conoscenze) che il dipartiment</w:t>
            </w:r>
            <w:r>
              <w:rPr>
                <w:rFonts w:ascii="Verdana" w:hAnsi="Verdana"/>
                <w:i/>
                <w:iCs/>
              </w:rPr>
              <w:t>o</w:t>
            </w:r>
            <w:r w:rsidRPr="00882AD4">
              <w:rPr>
                <w:rFonts w:ascii="Verdana" w:hAnsi="Verdana"/>
                <w:i/>
                <w:iCs/>
              </w:rPr>
              <w:t xml:space="preserve"> ritien</w:t>
            </w:r>
            <w:r>
              <w:rPr>
                <w:rFonts w:ascii="Verdana" w:hAnsi="Verdana"/>
                <w:i/>
                <w:iCs/>
              </w:rPr>
              <w:t>e</w:t>
            </w:r>
            <w:r w:rsidRPr="00882AD4">
              <w:rPr>
                <w:rFonts w:ascii="Verdana" w:hAnsi="Verdana"/>
                <w:i/>
                <w:iCs/>
              </w:rPr>
              <w:t xml:space="preserve"> essenzi</w:t>
            </w:r>
            <w:r>
              <w:rPr>
                <w:rFonts w:ascii="Verdana" w:hAnsi="Verdana"/>
                <w:i/>
                <w:iCs/>
              </w:rPr>
              <w:t>al</w:t>
            </w:r>
            <w:r w:rsidRPr="00882AD4">
              <w:rPr>
                <w:rFonts w:ascii="Verdana" w:hAnsi="Verdana"/>
                <w:i/>
                <w:iCs/>
              </w:rPr>
              <w:t>i; ogni doc</w:t>
            </w:r>
            <w:r>
              <w:rPr>
                <w:rFonts w:ascii="Verdana" w:hAnsi="Verdana"/>
                <w:i/>
                <w:iCs/>
              </w:rPr>
              <w:t>e</w:t>
            </w:r>
            <w:r w:rsidRPr="00882AD4">
              <w:rPr>
                <w:rFonts w:ascii="Verdana" w:hAnsi="Verdana"/>
                <w:i/>
                <w:iCs/>
              </w:rPr>
              <w:t xml:space="preserve">nte potrà </w:t>
            </w:r>
            <w:r>
              <w:rPr>
                <w:rFonts w:ascii="Verdana" w:hAnsi="Verdana"/>
                <w:i/>
                <w:iCs/>
              </w:rPr>
              <w:t xml:space="preserve">poi </w:t>
            </w:r>
            <w:r w:rsidRPr="00882AD4">
              <w:rPr>
                <w:rFonts w:ascii="Verdana" w:hAnsi="Verdana"/>
                <w:i/>
                <w:iCs/>
              </w:rPr>
              <w:t>person</w:t>
            </w:r>
            <w:r>
              <w:rPr>
                <w:rFonts w:ascii="Verdana" w:hAnsi="Verdana"/>
                <w:i/>
                <w:iCs/>
              </w:rPr>
              <w:t>a</w:t>
            </w:r>
            <w:r w:rsidRPr="00882AD4">
              <w:rPr>
                <w:rFonts w:ascii="Verdana" w:hAnsi="Verdana"/>
                <w:i/>
                <w:iCs/>
              </w:rPr>
              <w:t>lizzare l</w:t>
            </w:r>
            <w:r>
              <w:rPr>
                <w:rFonts w:ascii="Verdana" w:hAnsi="Verdana"/>
                <w:i/>
                <w:iCs/>
              </w:rPr>
              <w:t>a</w:t>
            </w:r>
            <w:r w:rsidRPr="00882AD4">
              <w:rPr>
                <w:rFonts w:ascii="Verdana" w:hAnsi="Verdana"/>
                <w:i/>
                <w:iCs/>
              </w:rPr>
              <w:t xml:space="preserve"> programmazion</w:t>
            </w:r>
            <w:r>
              <w:rPr>
                <w:rFonts w:ascii="Verdana" w:hAnsi="Verdana"/>
                <w:i/>
                <w:iCs/>
              </w:rPr>
              <w:t>e</w:t>
            </w:r>
            <w:r w:rsidRPr="00882AD4">
              <w:rPr>
                <w:rFonts w:ascii="Verdana" w:hAnsi="Verdana"/>
                <w:i/>
                <w:iCs/>
              </w:rPr>
              <w:t xml:space="preserve"> </w:t>
            </w:r>
            <w:r>
              <w:rPr>
                <w:rFonts w:ascii="Verdana" w:hAnsi="Verdana"/>
                <w:i/>
                <w:iCs/>
              </w:rPr>
              <w:t xml:space="preserve">ma </w:t>
            </w:r>
            <w:r w:rsidRPr="00882AD4">
              <w:rPr>
                <w:rFonts w:ascii="Verdana" w:hAnsi="Verdana"/>
                <w:i/>
                <w:iCs/>
              </w:rPr>
              <w:t>senza elim</w:t>
            </w:r>
            <w:r>
              <w:rPr>
                <w:rFonts w:ascii="Verdana" w:hAnsi="Verdana"/>
                <w:i/>
                <w:iCs/>
              </w:rPr>
              <w:t>i</w:t>
            </w:r>
            <w:r w:rsidRPr="00882AD4">
              <w:rPr>
                <w:rFonts w:ascii="Verdana" w:hAnsi="Verdana"/>
                <w:i/>
                <w:iCs/>
              </w:rPr>
              <w:t>n</w:t>
            </w:r>
            <w:r>
              <w:rPr>
                <w:rFonts w:ascii="Verdana" w:hAnsi="Verdana"/>
                <w:i/>
                <w:iCs/>
              </w:rPr>
              <w:t>a</w:t>
            </w:r>
            <w:r w:rsidRPr="00882AD4">
              <w:rPr>
                <w:rFonts w:ascii="Verdana" w:hAnsi="Verdana"/>
                <w:i/>
                <w:iCs/>
              </w:rPr>
              <w:t>re n</w:t>
            </w:r>
            <w:r>
              <w:rPr>
                <w:rFonts w:ascii="Verdana" w:hAnsi="Verdana"/>
                <w:i/>
                <w:iCs/>
              </w:rPr>
              <w:t>e</w:t>
            </w:r>
            <w:r w:rsidRPr="00882AD4">
              <w:rPr>
                <w:rFonts w:ascii="Verdana" w:hAnsi="Verdana"/>
                <w:i/>
                <w:iCs/>
              </w:rPr>
              <w:t>ssun contenuto</w:t>
            </w:r>
            <w:r>
              <w:rPr>
                <w:rFonts w:ascii="Verdana" w:hAnsi="Verdana"/>
                <w:i/>
                <w:iCs/>
              </w:rPr>
              <w:t xml:space="preserve"> di quelli stabiliti insieme (esempio: per Storia in quinta “il Novecento almeno fino agli anni ‘70”);</w:t>
            </w:r>
            <w:r w:rsidRPr="00882AD4">
              <w:rPr>
                <w:rFonts w:ascii="Verdana" w:hAnsi="Verdana"/>
                <w:i/>
                <w:iCs/>
              </w:rPr>
              <w:t xml:space="preserve"> il r</w:t>
            </w:r>
            <w:r>
              <w:rPr>
                <w:rFonts w:ascii="Verdana" w:hAnsi="Verdana"/>
                <w:i/>
                <w:iCs/>
              </w:rPr>
              <w:t>i</w:t>
            </w:r>
            <w:r w:rsidRPr="00882AD4">
              <w:rPr>
                <w:rFonts w:ascii="Verdana" w:hAnsi="Verdana"/>
                <w:i/>
                <w:iCs/>
              </w:rPr>
              <w:t>ferimento a</w:t>
            </w:r>
            <w:r>
              <w:rPr>
                <w:rFonts w:ascii="Verdana" w:hAnsi="Verdana"/>
                <w:i/>
                <w:iCs/>
              </w:rPr>
              <w:t>lle I</w:t>
            </w:r>
            <w:r w:rsidRPr="00882AD4">
              <w:rPr>
                <w:rFonts w:ascii="Verdana" w:hAnsi="Verdana"/>
                <w:i/>
                <w:iCs/>
              </w:rPr>
              <w:t>ndicazion</w:t>
            </w:r>
            <w:r>
              <w:rPr>
                <w:rFonts w:ascii="Verdana" w:hAnsi="Verdana"/>
                <w:i/>
                <w:iCs/>
              </w:rPr>
              <w:t>i</w:t>
            </w:r>
            <w:r w:rsidRPr="00882AD4">
              <w:rPr>
                <w:rFonts w:ascii="Verdana" w:hAnsi="Verdana"/>
                <w:i/>
                <w:iCs/>
              </w:rPr>
              <w:t xml:space="preserve"> nazionali è impr</w:t>
            </w:r>
            <w:r>
              <w:rPr>
                <w:rFonts w:ascii="Verdana" w:hAnsi="Verdana"/>
                <w:i/>
                <w:iCs/>
              </w:rPr>
              <w:t>e</w:t>
            </w:r>
            <w:r w:rsidRPr="00882AD4">
              <w:rPr>
                <w:rFonts w:ascii="Verdana" w:hAnsi="Verdana"/>
                <w:i/>
                <w:iCs/>
              </w:rPr>
              <w:t>sc</w:t>
            </w:r>
            <w:r>
              <w:rPr>
                <w:rFonts w:ascii="Verdana" w:hAnsi="Verdana"/>
                <w:i/>
                <w:iCs/>
              </w:rPr>
              <w:t>in</w:t>
            </w:r>
            <w:r w:rsidRPr="00882AD4">
              <w:rPr>
                <w:rFonts w:ascii="Verdana" w:hAnsi="Verdana"/>
                <w:i/>
                <w:iCs/>
              </w:rPr>
              <w:t>dibile</w:t>
            </w:r>
          </w:p>
        </w:tc>
      </w:tr>
      <w:tr w:rsidR="00332CB9" w:rsidRPr="00F043EE" w14:paraId="26766C46" w14:textId="77777777" w:rsidTr="0088525E">
        <w:trPr>
          <w:gridAfter w:val="1"/>
          <w:wAfter w:w="1939" w:type="pct"/>
          <w:trHeight w:val="1049"/>
          <w:tblCellSpacing w:w="20" w:type="dxa"/>
        </w:trPr>
        <w:tc>
          <w:tcPr>
            <w:tcW w:w="484" w:type="pct"/>
            <w:shd w:val="clear" w:color="auto" w:fill="C6D9F1"/>
            <w:vAlign w:val="center"/>
          </w:tcPr>
          <w:p w14:paraId="6D810CA2" w14:textId="77777777" w:rsidR="00332CB9" w:rsidRPr="00F043EE" w:rsidRDefault="00332CB9" w:rsidP="0088525E">
            <w:pPr>
              <w:jc w:val="center"/>
              <w:rPr>
                <w:rFonts w:ascii="Verdana" w:hAnsi="Verdana"/>
              </w:rPr>
            </w:pPr>
            <w:r w:rsidRPr="00F043EE">
              <w:rPr>
                <w:rFonts w:ascii="Verdana" w:hAnsi="Verdana"/>
              </w:rPr>
              <w:t>Competenze</w:t>
            </w:r>
          </w:p>
        </w:tc>
        <w:tc>
          <w:tcPr>
            <w:tcW w:w="2530" w:type="pct"/>
            <w:vAlign w:val="center"/>
          </w:tcPr>
          <w:p w14:paraId="0ACE8E14" w14:textId="77777777" w:rsidR="00332CB9" w:rsidRPr="009C7857" w:rsidRDefault="00332CB9" w:rsidP="0088525E">
            <w:pPr>
              <w:rPr>
                <w:rFonts w:ascii="Verdana" w:hAnsi="Verdana"/>
                <w:i/>
                <w:iCs/>
              </w:rPr>
            </w:pPr>
            <w:r w:rsidRPr="009C7857">
              <w:rPr>
                <w:rFonts w:ascii="Verdana" w:hAnsi="Verdana"/>
                <w:i/>
                <w:iCs/>
              </w:rPr>
              <w:t xml:space="preserve">Per tutte le materie e in particolare quelle di indirizzo anche del musicale e del coreutico distinguere con chiarezza tra </w:t>
            </w:r>
          </w:p>
          <w:p w14:paraId="312D460C" w14:textId="77777777" w:rsidR="00332CB9" w:rsidRPr="009C7857" w:rsidRDefault="00332CB9" w:rsidP="0088525E">
            <w:pPr>
              <w:rPr>
                <w:rFonts w:ascii="Verdana" w:hAnsi="Verdana"/>
                <w:i/>
                <w:iCs/>
              </w:rPr>
            </w:pPr>
          </w:p>
          <w:p w14:paraId="30E4F75A" w14:textId="77777777" w:rsidR="00332CB9" w:rsidRPr="009C7857" w:rsidRDefault="00332CB9" w:rsidP="00332CB9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spacing w:before="0" w:after="200" w:line="276" w:lineRule="auto"/>
              <w:rPr>
                <w:i/>
                <w:iCs/>
              </w:rPr>
            </w:pPr>
            <w:r w:rsidRPr="009C7857">
              <w:rPr>
                <w:b/>
                <w:bCs/>
                <w:i/>
                <w:iCs/>
              </w:rPr>
              <w:t>abilità relative ai contenuti</w:t>
            </w:r>
            <w:r w:rsidRPr="009C7857">
              <w:rPr>
                <w:i/>
                <w:iCs/>
              </w:rPr>
              <w:t xml:space="preserve"> (esempio: saper descrivere, spiegare, analizzare, presentare il lavoro proprio e di altri, collocare un’opera nel tempo, operare collegamenti interdisciplinari</w:t>
            </w:r>
            <w:r>
              <w:rPr>
                <w:i/>
                <w:iCs/>
              </w:rPr>
              <w:t xml:space="preserve">, </w:t>
            </w:r>
            <w:proofErr w:type="spellStart"/>
            <w:r w:rsidRPr="009C7857">
              <w:rPr>
                <w:i/>
                <w:iCs/>
              </w:rPr>
              <w:t>etc</w:t>
            </w:r>
            <w:proofErr w:type="spellEnd"/>
            <w:r w:rsidRPr="009C7857">
              <w:rPr>
                <w:i/>
                <w:iCs/>
              </w:rPr>
              <w:t xml:space="preserve">…) </w:t>
            </w:r>
          </w:p>
          <w:p w14:paraId="5AF20BFD" w14:textId="77777777" w:rsidR="00332CB9" w:rsidRPr="009C7857" w:rsidRDefault="00332CB9" w:rsidP="00332CB9">
            <w:pPr>
              <w:pStyle w:val="Paragrafoelenco"/>
              <w:widowControl/>
              <w:numPr>
                <w:ilvl w:val="0"/>
                <w:numId w:val="15"/>
              </w:numPr>
              <w:autoSpaceDE/>
              <w:autoSpaceDN/>
              <w:spacing w:before="0" w:after="200" w:line="276" w:lineRule="auto"/>
              <w:rPr>
                <w:i/>
                <w:iCs/>
              </w:rPr>
            </w:pPr>
            <w:r w:rsidRPr="009C7857">
              <w:rPr>
                <w:i/>
                <w:iCs/>
              </w:rPr>
              <w:t xml:space="preserve"> </w:t>
            </w:r>
            <w:r w:rsidRPr="009C7857">
              <w:rPr>
                <w:b/>
                <w:bCs/>
                <w:i/>
                <w:iCs/>
              </w:rPr>
              <w:t>competenze di settore</w:t>
            </w:r>
            <w:r w:rsidRPr="009C7857">
              <w:rPr>
                <w:i/>
                <w:iCs/>
              </w:rPr>
              <w:t xml:space="preserve"> (esempio: saper progettare/ creare specificando cosa e come, saper usare certi strumenti, saper </w:t>
            </w:r>
            <w:r w:rsidRPr="009C7857">
              <w:rPr>
                <w:i/>
                <w:iCs/>
              </w:rPr>
              <w:lastRenderedPageBreak/>
              <w:t xml:space="preserve">suonare con altri, saper interpretare creativamente </w:t>
            </w:r>
            <w:proofErr w:type="spellStart"/>
            <w:r w:rsidRPr="009C7857">
              <w:rPr>
                <w:i/>
                <w:iCs/>
              </w:rPr>
              <w:t>etc</w:t>
            </w:r>
            <w:proofErr w:type="spellEnd"/>
            <w:r w:rsidRPr="009C7857">
              <w:rPr>
                <w:i/>
                <w:iCs/>
              </w:rPr>
              <w:t>…).</w:t>
            </w:r>
          </w:p>
          <w:p w14:paraId="12C2D004" w14:textId="77777777" w:rsidR="00332CB9" w:rsidRPr="009C7857" w:rsidRDefault="00332CB9" w:rsidP="0088525E">
            <w:pPr>
              <w:rPr>
                <w:rFonts w:ascii="Verdana" w:hAnsi="Verdana"/>
                <w:i/>
                <w:iCs/>
              </w:rPr>
            </w:pPr>
            <w:r w:rsidRPr="009C7857">
              <w:rPr>
                <w:rFonts w:ascii="Verdana" w:hAnsi="Verdana"/>
                <w:i/>
                <w:iCs/>
              </w:rPr>
              <w:t xml:space="preserve">Il riferimento è la programmazione </w:t>
            </w:r>
            <w:proofErr w:type="spellStart"/>
            <w:r w:rsidRPr="009C7857">
              <w:rPr>
                <w:rFonts w:ascii="Verdana" w:hAnsi="Verdana"/>
                <w:i/>
                <w:iCs/>
              </w:rPr>
              <w:t>Renaliart</w:t>
            </w:r>
            <w:proofErr w:type="spellEnd"/>
            <w:r w:rsidRPr="009C7857">
              <w:rPr>
                <w:rFonts w:ascii="Verdana" w:hAnsi="Verdana"/>
                <w:i/>
                <w:iCs/>
              </w:rPr>
              <w:t xml:space="preserve"> adottata dalle discipline A008</w:t>
            </w:r>
            <w:r>
              <w:rPr>
                <w:rFonts w:ascii="Verdana" w:hAnsi="Verdana"/>
                <w:i/>
                <w:iCs/>
              </w:rPr>
              <w:t>.</w:t>
            </w:r>
          </w:p>
          <w:p w14:paraId="56B2DA88" w14:textId="77777777" w:rsidR="00332CB9" w:rsidRPr="00C36BB7" w:rsidRDefault="00332CB9" w:rsidP="0088525E">
            <w:pPr>
              <w:rPr>
                <w:rFonts w:ascii="Verdana" w:hAnsi="Verdana"/>
              </w:rPr>
            </w:pPr>
          </w:p>
        </w:tc>
      </w:tr>
      <w:tr w:rsidR="00332CB9" w:rsidRPr="00F043EE" w14:paraId="6FE38331" w14:textId="77777777" w:rsidTr="0088525E">
        <w:trPr>
          <w:gridAfter w:val="1"/>
          <w:wAfter w:w="1939" w:type="pct"/>
          <w:trHeight w:val="1049"/>
          <w:tblCellSpacing w:w="20" w:type="dxa"/>
        </w:trPr>
        <w:tc>
          <w:tcPr>
            <w:tcW w:w="484" w:type="pct"/>
            <w:shd w:val="clear" w:color="auto" w:fill="C6D9F1"/>
            <w:vAlign w:val="center"/>
          </w:tcPr>
          <w:p w14:paraId="28247D3E" w14:textId="77777777" w:rsidR="00332CB9" w:rsidRPr="00F043EE" w:rsidRDefault="00332CB9" w:rsidP="0088525E">
            <w:pPr>
              <w:jc w:val="center"/>
              <w:rPr>
                <w:rFonts w:ascii="Verdana" w:hAnsi="Verdana"/>
              </w:rPr>
            </w:pPr>
            <w:r w:rsidRPr="00F043EE">
              <w:rPr>
                <w:rFonts w:ascii="Verdana" w:hAnsi="Verdana"/>
              </w:rPr>
              <w:lastRenderedPageBreak/>
              <w:t>Obiettivi minimi</w:t>
            </w:r>
          </w:p>
        </w:tc>
        <w:tc>
          <w:tcPr>
            <w:tcW w:w="2530" w:type="pct"/>
            <w:vAlign w:val="center"/>
          </w:tcPr>
          <w:p w14:paraId="1AE575C3" w14:textId="77777777" w:rsidR="00332CB9" w:rsidRPr="00BC14BD" w:rsidRDefault="00332CB9" w:rsidP="0088525E">
            <w:pPr>
              <w:rPr>
                <w:rFonts w:ascii="Verdana" w:hAnsi="Verdana"/>
                <w:i/>
                <w:iCs/>
              </w:rPr>
            </w:pPr>
            <w:r w:rsidRPr="00BC14BD">
              <w:rPr>
                <w:rFonts w:ascii="Verdana" w:hAnsi="Verdana"/>
                <w:i/>
                <w:iCs/>
              </w:rPr>
              <w:t xml:space="preserve">Occorre indicare con chiarezza gli obiettivi di conoscenza / competenza, che si richiedono per la sufficienza e per costruire le prove del saldo del debito, oltre che per i casi in cui gli studenti hanno la programmazione semplificata. Esempio: sa riconoscere i principali problemi algebrici (indicare quali) e conosce le formule per risolverli; </w:t>
            </w:r>
            <w:r>
              <w:rPr>
                <w:rFonts w:ascii="Verdana" w:hAnsi="Verdana"/>
                <w:i/>
                <w:iCs/>
              </w:rPr>
              <w:t xml:space="preserve">sa individuare le tematiche principali degli autori maggiori di una data epoca; sa comprendere un testo semplice in lingua straniera </w:t>
            </w:r>
            <w:proofErr w:type="spellStart"/>
            <w:r>
              <w:rPr>
                <w:rFonts w:ascii="Verdana" w:hAnsi="Verdana"/>
                <w:i/>
                <w:iCs/>
              </w:rPr>
              <w:t>ecc</w:t>
            </w:r>
            <w:proofErr w:type="spellEnd"/>
            <w:r>
              <w:rPr>
                <w:rFonts w:ascii="Verdana" w:hAnsi="Verdana"/>
                <w:i/>
                <w:iCs/>
              </w:rPr>
              <w:t>…)</w:t>
            </w:r>
          </w:p>
        </w:tc>
      </w:tr>
      <w:tr w:rsidR="00332CB9" w:rsidRPr="00F043EE" w14:paraId="5BD9E121" w14:textId="77777777" w:rsidTr="0088525E">
        <w:trPr>
          <w:gridAfter w:val="1"/>
          <w:wAfter w:w="1939" w:type="pct"/>
          <w:trHeight w:val="1049"/>
          <w:tblCellSpacing w:w="20" w:type="dxa"/>
        </w:trPr>
        <w:tc>
          <w:tcPr>
            <w:tcW w:w="484" w:type="pct"/>
            <w:shd w:val="clear" w:color="auto" w:fill="C6D9F1"/>
            <w:vAlign w:val="center"/>
          </w:tcPr>
          <w:p w14:paraId="062CE857" w14:textId="77777777" w:rsidR="00332CB9" w:rsidRPr="00F043EE" w:rsidRDefault="00332CB9" w:rsidP="008852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Metodi</w:t>
            </w:r>
          </w:p>
        </w:tc>
        <w:tc>
          <w:tcPr>
            <w:tcW w:w="2530" w:type="pct"/>
            <w:vAlign w:val="center"/>
          </w:tcPr>
          <w:p w14:paraId="03D9F6B3" w14:textId="77777777" w:rsidR="00332CB9" w:rsidRPr="00F043EE" w:rsidRDefault="00332CB9" w:rsidP="0088525E">
            <w:pPr>
              <w:rPr>
                <w:rFonts w:ascii="Verdana" w:hAnsi="Verdana"/>
              </w:rPr>
            </w:pPr>
            <w:r w:rsidRPr="00083D2F">
              <w:rPr>
                <w:rFonts w:ascii="Verdana" w:hAnsi="Verdana"/>
                <w:i/>
                <w:iCs/>
              </w:rPr>
              <w:t>Descrivere che cosa propone il docente (esempio: copia d</w:t>
            </w:r>
            <w:r>
              <w:rPr>
                <w:rFonts w:ascii="Verdana" w:hAnsi="Verdana"/>
                <w:i/>
                <w:iCs/>
              </w:rPr>
              <w:t>a</w:t>
            </w:r>
            <w:r w:rsidRPr="00083D2F">
              <w:rPr>
                <w:rFonts w:ascii="Verdana" w:hAnsi="Verdana"/>
                <w:i/>
                <w:iCs/>
              </w:rPr>
              <w:t>l vero di…</w:t>
            </w:r>
            <w:r>
              <w:rPr>
                <w:rFonts w:ascii="Verdana" w:hAnsi="Verdana"/>
                <w:i/>
                <w:iCs/>
              </w:rPr>
              <w:t>,</w:t>
            </w:r>
            <w:r w:rsidRPr="00083D2F">
              <w:rPr>
                <w:rFonts w:ascii="Verdana" w:hAnsi="Verdana"/>
                <w:i/>
                <w:iCs/>
              </w:rPr>
              <w:t xml:space="preserve"> discussione in stile </w:t>
            </w:r>
            <w:proofErr w:type="spellStart"/>
            <w:r w:rsidRPr="00083D2F">
              <w:rPr>
                <w:rFonts w:ascii="Verdana" w:hAnsi="Verdana"/>
                <w:i/>
                <w:iCs/>
              </w:rPr>
              <w:t>debate</w:t>
            </w:r>
            <w:proofErr w:type="spellEnd"/>
            <w:r w:rsidRPr="00083D2F">
              <w:rPr>
                <w:rFonts w:ascii="Verdana" w:hAnsi="Verdana"/>
                <w:i/>
                <w:iCs/>
              </w:rPr>
              <w:t xml:space="preserve"> su…), che cosa fa mentre la classe lavora per favorire una graduale autonomia nelle attività pratiche, che metodi</w:t>
            </w:r>
            <w:r>
              <w:rPr>
                <w:rFonts w:ascii="Verdana" w:hAnsi="Verdana"/>
              </w:rPr>
              <w:t xml:space="preserve"> </w:t>
            </w:r>
            <w:r w:rsidRPr="00083D2F">
              <w:rPr>
                <w:rFonts w:ascii="Verdana" w:hAnsi="Verdana"/>
                <w:i/>
                <w:iCs/>
              </w:rPr>
              <w:t xml:space="preserve">usa nella presentazione dei contenuti (lezioni frontali e dialogate, visione filmati, lezioni itineranti </w:t>
            </w:r>
            <w:proofErr w:type="spellStart"/>
            <w:r w:rsidRPr="00083D2F">
              <w:rPr>
                <w:rFonts w:ascii="Verdana" w:hAnsi="Verdana"/>
                <w:i/>
                <w:iCs/>
              </w:rPr>
              <w:t>etc</w:t>
            </w:r>
            <w:proofErr w:type="spellEnd"/>
            <w:r w:rsidRPr="00083D2F">
              <w:rPr>
                <w:rFonts w:ascii="Verdana" w:hAnsi="Verdana"/>
                <w:i/>
                <w:iCs/>
              </w:rPr>
              <w:t>…)</w:t>
            </w:r>
          </w:p>
        </w:tc>
      </w:tr>
      <w:tr w:rsidR="00332CB9" w:rsidRPr="00F043EE" w14:paraId="29DC60FF" w14:textId="77777777" w:rsidTr="0088525E">
        <w:trPr>
          <w:gridAfter w:val="1"/>
          <w:wAfter w:w="1939" w:type="pct"/>
          <w:trHeight w:val="1049"/>
          <w:tblCellSpacing w:w="20" w:type="dxa"/>
        </w:trPr>
        <w:tc>
          <w:tcPr>
            <w:tcW w:w="484" w:type="pct"/>
            <w:shd w:val="clear" w:color="auto" w:fill="C6D9F1"/>
            <w:vAlign w:val="center"/>
          </w:tcPr>
          <w:p w14:paraId="509EA05B" w14:textId="77777777" w:rsidR="00332CB9" w:rsidRDefault="00332CB9" w:rsidP="008852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Strumenti</w:t>
            </w:r>
          </w:p>
        </w:tc>
        <w:tc>
          <w:tcPr>
            <w:tcW w:w="2530" w:type="pct"/>
            <w:vAlign w:val="center"/>
          </w:tcPr>
          <w:p w14:paraId="707A9614" w14:textId="77777777" w:rsidR="00332CB9" w:rsidRPr="001F4370" w:rsidRDefault="00332CB9" w:rsidP="0088525E">
            <w:pPr>
              <w:rPr>
                <w:rFonts w:ascii="Verdana" w:hAnsi="Verdana"/>
                <w:i/>
                <w:iCs/>
              </w:rPr>
            </w:pPr>
            <w:r w:rsidRPr="001F4370">
              <w:rPr>
                <w:rFonts w:ascii="Verdana" w:hAnsi="Verdana"/>
                <w:i/>
                <w:iCs/>
              </w:rPr>
              <w:t>Esempi: libri di testo, fogli (indicare il tipo), colori (indicare il tipo), siti didattici, software (indicare quali)</w:t>
            </w:r>
            <w:r>
              <w:rPr>
                <w:rFonts w:ascii="Verdana" w:hAnsi="Verdana"/>
                <w:i/>
                <w:iCs/>
              </w:rPr>
              <w:t>, l</w:t>
            </w:r>
            <w:r w:rsidRPr="001F4370">
              <w:rPr>
                <w:rFonts w:ascii="Verdana" w:hAnsi="Verdana"/>
                <w:i/>
                <w:iCs/>
              </w:rPr>
              <w:t>aboratori, materiali,</w:t>
            </w:r>
            <w:r>
              <w:rPr>
                <w:rFonts w:ascii="Verdana" w:hAnsi="Verdana"/>
                <w:i/>
                <w:iCs/>
              </w:rPr>
              <w:t xml:space="preserve"> </w:t>
            </w:r>
            <w:r w:rsidRPr="001F4370">
              <w:rPr>
                <w:rFonts w:ascii="Verdana" w:hAnsi="Verdana"/>
                <w:i/>
                <w:iCs/>
              </w:rPr>
              <w:t xml:space="preserve">attrezzature </w:t>
            </w:r>
            <w:r>
              <w:rPr>
                <w:rFonts w:ascii="Verdana" w:hAnsi="Verdana"/>
                <w:i/>
                <w:iCs/>
              </w:rPr>
              <w:t xml:space="preserve">presenti a scuola </w:t>
            </w:r>
            <w:proofErr w:type="spellStart"/>
            <w:r w:rsidRPr="001F4370">
              <w:rPr>
                <w:rFonts w:ascii="Verdana" w:hAnsi="Verdana"/>
                <w:i/>
                <w:iCs/>
              </w:rPr>
              <w:t>etc</w:t>
            </w:r>
            <w:proofErr w:type="spellEnd"/>
            <w:r w:rsidRPr="001F4370">
              <w:rPr>
                <w:rFonts w:ascii="Verdana" w:hAnsi="Verdana"/>
                <w:i/>
                <w:iCs/>
              </w:rPr>
              <w:t>…</w:t>
            </w:r>
          </w:p>
        </w:tc>
      </w:tr>
      <w:tr w:rsidR="00332CB9" w:rsidRPr="00F043EE" w14:paraId="5905C405" w14:textId="77777777" w:rsidTr="0088525E">
        <w:trPr>
          <w:gridAfter w:val="1"/>
          <w:wAfter w:w="1939" w:type="pct"/>
          <w:trHeight w:val="1049"/>
          <w:tblCellSpacing w:w="20" w:type="dxa"/>
        </w:trPr>
        <w:tc>
          <w:tcPr>
            <w:tcW w:w="484" w:type="pct"/>
            <w:shd w:val="clear" w:color="auto" w:fill="C6D9F1"/>
            <w:vAlign w:val="center"/>
          </w:tcPr>
          <w:p w14:paraId="0681E77D" w14:textId="77777777" w:rsidR="00332CB9" w:rsidRDefault="00332CB9" w:rsidP="0088525E">
            <w:pPr>
              <w:jc w:val="center"/>
              <w:rPr>
                <w:rFonts w:ascii="Verdana" w:hAnsi="Verdana"/>
              </w:rPr>
            </w:pPr>
            <w:r w:rsidRPr="00F043EE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V</w:t>
            </w:r>
            <w:r w:rsidRPr="00F043EE">
              <w:rPr>
                <w:rFonts w:ascii="Verdana" w:hAnsi="Verdana"/>
              </w:rPr>
              <w:t>erifiche</w:t>
            </w:r>
          </w:p>
          <w:p w14:paraId="409A5983" w14:textId="77777777" w:rsidR="00332CB9" w:rsidRPr="00F043EE" w:rsidRDefault="00332CB9" w:rsidP="008852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(numero minimo e modalità)</w:t>
            </w:r>
          </w:p>
        </w:tc>
        <w:tc>
          <w:tcPr>
            <w:tcW w:w="2530" w:type="pct"/>
            <w:vAlign w:val="center"/>
          </w:tcPr>
          <w:p w14:paraId="7C68CBC8" w14:textId="77777777" w:rsidR="00332CB9" w:rsidRPr="00B873BC" w:rsidRDefault="00332CB9" w:rsidP="0088525E">
            <w:pPr>
              <w:rPr>
                <w:rFonts w:ascii="Verdana" w:hAnsi="Verdana"/>
                <w:i/>
                <w:iCs/>
              </w:rPr>
            </w:pPr>
            <w:r w:rsidRPr="00B873BC">
              <w:rPr>
                <w:rFonts w:ascii="Verdana" w:hAnsi="Verdana"/>
                <w:i/>
                <w:iCs/>
              </w:rPr>
              <w:t>Descrivere le tipologie di verifiche e le tempistiche (esempio: tavola grafica da svolgere in classe in un tempo determinato - da un minimo di ore… a un massimo di ore</w:t>
            </w:r>
            <w:r>
              <w:rPr>
                <w:rFonts w:ascii="Verdana" w:hAnsi="Verdana"/>
                <w:i/>
                <w:iCs/>
              </w:rPr>
              <w:t>…</w:t>
            </w:r>
            <w:r w:rsidRPr="00B873BC">
              <w:rPr>
                <w:rFonts w:ascii="Verdana" w:hAnsi="Verdana"/>
                <w:i/>
                <w:iCs/>
              </w:rPr>
              <w:t>; prova scritta secondo le tipologie previste dalla prima prova dell’Esame di Stato</w:t>
            </w:r>
            <w:r>
              <w:rPr>
                <w:rFonts w:ascii="Verdana" w:hAnsi="Verdana"/>
                <w:i/>
                <w:iCs/>
              </w:rPr>
              <w:t>:</w:t>
            </w:r>
            <w:r w:rsidRPr="00B873BC">
              <w:rPr>
                <w:rFonts w:ascii="Verdana" w:hAnsi="Verdana"/>
                <w:i/>
                <w:iCs/>
              </w:rPr>
              <w:t xml:space="preserve"> declinare anno per anno quali tipologie</w:t>
            </w:r>
            <w:r>
              <w:rPr>
                <w:rFonts w:ascii="Verdana" w:hAnsi="Verdana"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</w:rPr>
              <w:t>etc</w:t>
            </w:r>
            <w:proofErr w:type="spellEnd"/>
            <w:r>
              <w:rPr>
                <w:rFonts w:ascii="Verdana" w:hAnsi="Verdana"/>
                <w:i/>
                <w:iCs/>
              </w:rPr>
              <w:t>…</w:t>
            </w:r>
            <w:r w:rsidRPr="00B873BC">
              <w:rPr>
                <w:rFonts w:ascii="Verdana" w:hAnsi="Verdana"/>
                <w:i/>
                <w:iCs/>
              </w:rPr>
              <w:t>)</w:t>
            </w:r>
          </w:p>
          <w:p w14:paraId="5B5EA5A6" w14:textId="77777777" w:rsidR="00332CB9" w:rsidRPr="00F043EE" w:rsidRDefault="00332CB9" w:rsidP="0088525E">
            <w:pPr>
              <w:rPr>
                <w:rFonts w:ascii="Verdana" w:hAnsi="Verdana"/>
              </w:rPr>
            </w:pPr>
          </w:p>
        </w:tc>
      </w:tr>
      <w:tr w:rsidR="00332CB9" w:rsidRPr="00F043EE" w14:paraId="0E0F5733" w14:textId="77777777" w:rsidTr="0088525E">
        <w:trPr>
          <w:gridAfter w:val="1"/>
          <w:wAfter w:w="1939" w:type="pct"/>
          <w:trHeight w:val="1049"/>
          <w:tblCellSpacing w:w="20" w:type="dxa"/>
        </w:trPr>
        <w:tc>
          <w:tcPr>
            <w:tcW w:w="484" w:type="pct"/>
            <w:shd w:val="clear" w:color="auto" w:fill="C6D9F1"/>
            <w:vAlign w:val="center"/>
          </w:tcPr>
          <w:p w14:paraId="4D3DD12D" w14:textId="77777777" w:rsidR="00332CB9" w:rsidRPr="00F043EE" w:rsidRDefault="00332CB9" w:rsidP="008852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Criteri di valutazione</w:t>
            </w:r>
          </w:p>
        </w:tc>
        <w:tc>
          <w:tcPr>
            <w:tcW w:w="2530" w:type="pct"/>
            <w:vAlign w:val="center"/>
          </w:tcPr>
          <w:p w14:paraId="578E91A0" w14:textId="77777777" w:rsidR="00332CB9" w:rsidRDefault="00332CB9" w:rsidP="0088525E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Far riferimento alle griglie ministeriali per esami di stato per prova italiano e materie indirizzo, e per le altre materie a quella del colloquio, ovviamente declinando la complessità a seconda dell’anno di corso e scegliendo gli indicatori più adatti in modo graduale. </w:t>
            </w:r>
          </w:p>
          <w:p w14:paraId="13757EA5" w14:textId="77777777" w:rsidR="00332CB9" w:rsidRDefault="00332CB9" w:rsidP="0088525E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Esempio di indicatori da specificare per una prova di qualunque tipo: pertinenza alla consegna, uso corretto degli strumenti, uso del linguaggio specifico, correttezza espositiva, applicazione tecniche appropriate al soggetto/tema, comprensione dei nessi logici, completezza di contenuti, originalità, capacità di rielaborazione personale …  </w:t>
            </w:r>
          </w:p>
          <w:p w14:paraId="1D88396A" w14:textId="77777777" w:rsidR="00332CB9" w:rsidRPr="00B873BC" w:rsidRDefault="00332CB9" w:rsidP="0088525E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Vedere per l’orale la proposta consegnata l’anno scorso ai dipartimenti. </w:t>
            </w:r>
          </w:p>
        </w:tc>
      </w:tr>
      <w:tr w:rsidR="00332CB9" w:rsidRPr="00F043EE" w14:paraId="28FA0A0E" w14:textId="77777777" w:rsidTr="0088525E">
        <w:trPr>
          <w:trHeight w:val="210"/>
          <w:tblCellSpacing w:w="20" w:type="dxa"/>
        </w:trPr>
        <w:tc>
          <w:tcPr>
            <w:tcW w:w="484" w:type="pct"/>
            <w:shd w:val="clear" w:color="auto" w:fill="C6D9F1"/>
            <w:vAlign w:val="center"/>
          </w:tcPr>
          <w:p w14:paraId="7D910223" w14:textId="77777777" w:rsidR="00332CB9" w:rsidRPr="00F043EE" w:rsidRDefault="00332CB9" w:rsidP="0088525E">
            <w:pPr>
              <w:jc w:val="center"/>
              <w:rPr>
                <w:rFonts w:ascii="Verdana" w:hAnsi="Verdana"/>
              </w:rPr>
            </w:pPr>
            <w:r w:rsidRPr="00F043EE">
              <w:rPr>
                <w:rFonts w:ascii="Verdana" w:hAnsi="Verdana"/>
              </w:rPr>
              <w:t xml:space="preserve">Attività di </w:t>
            </w:r>
            <w:r w:rsidRPr="00F043EE">
              <w:rPr>
                <w:rFonts w:ascii="Verdana" w:hAnsi="Verdana"/>
              </w:rPr>
              <w:lastRenderedPageBreak/>
              <w:t>recupero</w:t>
            </w:r>
          </w:p>
        </w:tc>
        <w:tc>
          <w:tcPr>
            <w:tcW w:w="2530" w:type="pct"/>
            <w:tcBorders>
              <w:top w:val="inset" w:sz="6" w:space="0" w:color="auto"/>
            </w:tcBorders>
            <w:vAlign w:val="center"/>
          </w:tcPr>
          <w:p w14:paraId="3F0BE4E9" w14:textId="77777777" w:rsidR="00332CB9" w:rsidRPr="00DD2698" w:rsidRDefault="00332CB9" w:rsidP="0088525E">
            <w:pPr>
              <w:rPr>
                <w:rFonts w:ascii="Verdana" w:hAnsi="Verdana"/>
                <w:i/>
                <w:iCs/>
              </w:rPr>
            </w:pPr>
            <w:r w:rsidRPr="00DD2698">
              <w:rPr>
                <w:rFonts w:ascii="Verdana" w:hAnsi="Verdana"/>
                <w:i/>
                <w:iCs/>
              </w:rPr>
              <w:lastRenderedPageBreak/>
              <w:t xml:space="preserve">Come da PTOF in itinere quando vi sono diversi esiti insufficienti, corso   </w:t>
            </w:r>
            <w:r w:rsidRPr="00DD2698">
              <w:rPr>
                <w:rFonts w:ascii="Verdana" w:hAnsi="Verdana"/>
                <w:i/>
                <w:iCs/>
              </w:rPr>
              <w:lastRenderedPageBreak/>
              <w:t>di recupero per ita</w:t>
            </w:r>
            <w:r>
              <w:rPr>
                <w:rFonts w:ascii="Verdana" w:hAnsi="Verdana"/>
                <w:i/>
                <w:iCs/>
              </w:rPr>
              <w:t>liano</w:t>
            </w:r>
            <w:r w:rsidRPr="00DD2698">
              <w:rPr>
                <w:rFonts w:ascii="Verdana" w:hAnsi="Verdana"/>
                <w:i/>
                <w:iCs/>
              </w:rPr>
              <w:t>, inglese, matematica e una materia di indirizzo</w:t>
            </w:r>
          </w:p>
          <w:p w14:paraId="4659A393" w14:textId="77777777" w:rsidR="00332CB9" w:rsidRPr="00F043EE" w:rsidRDefault="00332CB9" w:rsidP="0088525E">
            <w:pPr>
              <w:rPr>
                <w:rFonts w:ascii="Verdana" w:hAnsi="Verdana"/>
              </w:rPr>
            </w:pPr>
          </w:p>
        </w:tc>
        <w:tc>
          <w:tcPr>
            <w:tcW w:w="1939" w:type="pct"/>
            <w:vAlign w:val="center"/>
          </w:tcPr>
          <w:p w14:paraId="77E50B93" w14:textId="77777777" w:rsidR="00332CB9" w:rsidRPr="00F043EE" w:rsidRDefault="00332CB9" w:rsidP="0088525E"/>
        </w:tc>
      </w:tr>
    </w:tbl>
    <w:p w14:paraId="1B60741C" w14:textId="77777777" w:rsidR="00332CB9" w:rsidRDefault="00332CB9" w:rsidP="00332CB9"/>
    <w:p w14:paraId="33F647D9" w14:textId="77777777" w:rsidR="00332CB9" w:rsidRPr="00327A24" w:rsidRDefault="00332CB9" w:rsidP="00332CB9">
      <w:pPr>
        <w:jc w:val="center"/>
        <w:rPr>
          <w:rFonts w:ascii="Verdana" w:hAnsi="Verdana"/>
          <w:b/>
        </w:rPr>
      </w:pPr>
      <w:r w:rsidRPr="00327A24">
        <w:rPr>
          <w:rFonts w:ascii="Verdana" w:hAnsi="Verdana"/>
          <w:b/>
        </w:rPr>
        <w:t>ASSI CULTURALI E LE COMPETENZE DI BASE</w:t>
      </w:r>
    </w:p>
    <w:p w14:paraId="0A2F136C" w14:textId="77777777" w:rsidR="00332CB9" w:rsidRPr="00327A24" w:rsidRDefault="00332CB9" w:rsidP="00332CB9">
      <w:pPr>
        <w:jc w:val="center"/>
        <w:rPr>
          <w:rFonts w:ascii="Verdana" w:hAnsi="Verdana"/>
          <w:b/>
        </w:rPr>
      </w:pPr>
      <w:r w:rsidRPr="00327A24">
        <w:rPr>
          <w:rFonts w:ascii="Verdana" w:hAnsi="Verdana"/>
          <w:b/>
        </w:rPr>
        <w:t>a conclusione dell’obbligo di istruzione</w:t>
      </w:r>
    </w:p>
    <w:p w14:paraId="4B08C391" w14:textId="77777777" w:rsidR="00332CB9" w:rsidRPr="00327A24" w:rsidRDefault="00332CB9" w:rsidP="00332CB9">
      <w:pPr>
        <w:rPr>
          <w:rFonts w:ascii="Verdana" w:hAnsi="Verdana"/>
        </w:rPr>
      </w:pPr>
    </w:p>
    <w:tbl>
      <w:tblPr>
        <w:tblpPr w:leftFromText="141" w:rightFromText="141" w:vertAnchor="text" w:horzAnchor="margin" w:tblpY="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332CB9" w:rsidRPr="00327A24" w14:paraId="76E25FBC" w14:textId="77777777" w:rsidTr="0088525E">
        <w:trPr>
          <w:cantSplit/>
          <w:trHeight w:val="283"/>
        </w:trPr>
        <w:tc>
          <w:tcPr>
            <w:tcW w:w="5000" w:type="pct"/>
            <w:vAlign w:val="center"/>
          </w:tcPr>
          <w:p w14:paraId="2A436765" w14:textId="77777777" w:rsidR="00332CB9" w:rsidRPr="00327A24" w:rsidRDefault="00332CB9" w:rsidP="0088525E">
            <w:pPr>
              <w:tabs>
                <w:tab w:val="left" w:pos="720"/>
              </w:tabs>
              <w:rPr>
                <w:rFonts w:ascii="Verdana" w:hAnsi="Verdana"/>
                <w:b/>
              </w:rPr>
            </w:pPr>
            <w:r w:rsidRPr="00327A24">
              <w:rPr>
                <w:rFonts w:ascii="Verdana" w:hAnsi="Verdana"/>
                <w:b/>
              </w:rPr>
              <w:t>1. ASSE DEI LINGUAGGI</w:t>
            </w:r>
          </w:p>
        </w:tc>
      </w:tr>
      <w:tr w:rsidR="00332CB9" w:rsidRPr="00327A24" w14:paraId="728CFCE2" w14:textId="77777777" w:rsidTr="0088525E">
        <w:trPr>
          <w:cantSplit/>
          <w:trHeight w:val="1971"/>
        </w:trPr>
        <w:tc>
          <w:tcPr>
            <w:tcW w:w="5000" w:type="pct"/>
          </w:tcPr>
          <w:p w14:paraId="657FAB87" w14:textId="77777777" w:rsidR="00332CB9" w:rsidRPr="00327A24" w:rsidRDefault="00332CB9" w:rsidP="00332CB9">
            <w:pPr>
              <w:numPr>
                <w:ilvl w:val="0"/>
                <w:numId w:val="21"/>
              </w:numPr>
              <w:spacing w:after="0" w:line="240" w:lineRule="auto"/>
              <w:ind w:left="426"/>
              <w:contextualSpacing/>
              <w:rPr>
                <w:rFonts w:ascii="Verdana" w:hAnsi="Verdana"/>
                <w:b/>
              </w:rPr>
            </w:pPr>
            <w:r w:rsidRPr="00327A24">
              <w:rPr>
                <w:rFonts w:ascii="Verdana" w:hAnsi="Verdana"/>
                <w:b/>
              </w:rPr>
              <w:t>Lingua italiana:</w:t>
            </w:r>
          </w:p>
          <w:p w14:paraId="6DE43A2C" w14:textId="77777777" w:rsidR="00332CB9" w:rsidRPr="00327A24" w:rsidRDefault="00332CB9" w:rsidP="00332CB9">
            <w:pPr>
              <w:numPr>
                <w:ilvl w:val="1"/>
                <w:numId w:val="16"/>
              </w:numPr>
              <w:spacing w:after="0" w:line="240" w:lineRule="auto"/>
              <w:ind w:left="851" w:hanging="425"/>
              <w:contextualSpacing/>
              <w:rPr>
                <w:rFonts w:ascii="Verdana" w:hAnsi="Verdana"/>
              </w:rPr>
            </w:pPr>
            <w:r w:rsidRPr="00327A24">
              <w:rPr>
                <w:rFonts w:ascii="Verdana" w:hAnsi="Verdana"/>
              </w:rPr>
              <w:t>Padroneggiare gli strumenti espressivi ed argomentativi indispensabili per gestire l’interazione comunicativa verbale in vari contesti.</w:t>
            </w:r>
          </w:p>
          <w:p w14:paraId="6798ABE8" w14:textId="77777777" w:rsidR="00332CB9" w:rsidRPr="00327A24" w:rsidRDefault="00332CB9" w:rsidP="00332CB9">
            <w:pPr>
              <w:numPr>
                <w:ilvl w:val="1"/>
                <w:numId w:val="16"/>
              </w:numPr>
              <w:spacing w:after="0" w:line="240" w:lineRule="auto"/>
              <w:ind w:left="851" w:hanging="425"/>
              <w:contextualSpacing/>
              <w:rPr>
                <w:rFonts w:ascii="Verdana" w:hAnsi="Verdana"/>
              </w:rPr>
            </w:pPr>
            <w:r w:rsidRPr="00327A24">
              <w:rPr>
                <w:rFonts w:ascii="Verdana" w:hAnsi="Verdana"/>
              </w:rPr>
              <w:t>Leggere comprendere ed interpretare testi scritti di vario tipo.</w:t>
            </w:r>
          </w:p>
          <w:p w14:paraId="6707E248" w14:textId="77777777" w:rsidR="00332CB9" w:rsidRPr="00327A24" w:rsidRDefault="00332CB9" w:rsidP="00332CB9">
            <w:pPr>
              <w:numPr>
                <w:ilvl w:val="1"/>
                <w:numId w:val="16"/>
              </w:numPr>
              <w:spacing w:after="0" w:line="240" w:lineRule="auto"/>
              <w:ind w:left="851" w:hanging="425"/>
              <w:contextualSpacing/>
              <w:rPr>
                <w:rFonts w:ascii="Verdana" w:hAnsi="Verdana"/>
              </w:rPr>
            </w:pPr>
            <w:r w:rsidRPr="00327A24">
              <w:rPr>
                <w:rFonts w:ascii="Verdana" w:hAnsi="Verdana"/>
              </w:rPr>
              <w:t>Produrre testi di vario tipo in relazione ai differenti scopi comunicativi.</w:t>
            </w:r>
          </w:p>
          <w:p w14:paraId="3480DFCA" w14:textId="77777777" w:rsidR="00332CB9" w:rsidRPr="00327A24" w:rsidRDefault="00332CB9" w:rsidP="00332CB9">
            <w:pPr>
              <w:numPr>
                <w:ilvl w:val="0"/>
                <w:numId w:val="21"/>
              </w:numPr>
              <w:spacing w:after="0" w:line="240" w:lineRule="auto"/>
              <w:ind w:left="426"/>
              <w:contextualSpacing/>
              <w:rPr>
                <w:rFonts w:ascii="Verdana" w:hAnsi="Verdana"/>
                <w:b/>
              </w:rPr>
            </w:pPr>
            <w:r w:rsidRPr="00327A24">
              <w:rPr>
                <w:rFonts w:ascii="Verdana" w:hAnsi="Verdana"/>
                <w:b/>
              </w:rPr>
              <w:t>Lingua straniera:</w:t>
            </w:r>
          </w:p>
          <w:p w14:paraId="4F1616FB" w14:textId="77777777" w:rsidR="00332CB9" w:rsidRPr="00327A24" w:rsidRDefault="00332CB9" w:rsidP="00332CB9">
            <w:pPr>
              <w:numPr>
                <w:ilvl w:val="1"/>
                <w:numId w:val="16"/>
              </w:numPr>
              <w:spacing w:after="0" w:line="240" w:lineRule="auto"/>
              <w:ind w:left="851" w:hanging="425"/>
              <w:contextualSpacing/>
              <w:rPr>
                <w:rFonts w:ascii="Verdana" w:hAnsi="Verdana"/>
              </w:rPr>
            </w:pPr>
            <w:r w:rsidRPr="00327A24">
              <w:rPr>
                <w:rFonts w:ascii="Verdana" w:hAnsi="Verdana"/>
              </w:rPr>
              <w:t>Utilizzare la lingua</w:t>
            </w:r>
            <w:r w:rsidRPr="00327A24">
              <w:rPr>
                <w:rFonts w:ascii="Verdana" w:hAnsi="Verdana"/>
                <w:vertAlign w:val="superscript"/>
              </w:rPr>
              <w:t xml:space="preserve"> </w:t>
            </w:r>
            <w:r w:rsidRPr="00327A24">
              <w:rPr>
                <w:rFonts w:ascii="Verdana" w:hAnsi="Verdana"/>
              </w:rPr>
              <w:t>INGLESE per i principali scopi comunicativi ed operativi.</w:t>
            </w:r>
          </w:p>
          <w:p w14:paraId="1D7C89C8" w14:textId="77777777" w:rsidR="00332CB9" w:rsidRPr="00327A24" w:rsidRDefault="00332CB9" w:rsidP="00332CB9">
            <w:pPr>
              <w:numPr>
                <w:ilvl w:val="0"/>
                <w:numId w:val="21"/>
              </w:numPr>
              <w:spacing w:after="0" w:line="240" w:lineRule="auto"/>
              <w:ind w:left="426"/>
              <w:contextualSpacing/>
              <w:rPr>
                <w:rFonts w:ascii="Verdana" w:hAnsi="Verdana"/>
                <w:b/>
              </w:rPr>
            </w:pPr>
            <w:r w:rsidRPr="00327A24">
              <w:rPr>
                <w:rFonts w:ascii="Verdana" w:hAnsi="Verdana"/>
                <w:b/>
              </w:rPr>
              <w:t>Altri linguaggi:</w:t>
            </w:r>
          </w:p>
          <w:p w14:paraId="4DBE7507" w14:textId="77777777" w:rsidR="00332CB9" w:rsidRPr="00327A24" w:rsidRDefault="00332CB9" w:rsidP="00332CB9">
            <w:pPr>
              <w:numPr>
                <w:ilvl w:val="1"/>
                <w:numId w:val="17"/>
              </w:numPr>
              <w:spacing w:after="0" w:line="240" w:lineRule="auto"/>
              <w:ind w:left="851" w:hanging="425"/>
              <w:contextualSpacing/>
              <w:rPr>
                <w:rFonts w:ascii="Verdana" w:hAnsi="Verdana"/>
                <w:b/>
              </w:rPr>
            </w:pPr>
            <w:r w:rsidRPr="00327A24">
              <w:rPr>
                <w:rFonts w:ascii="Verdana" w:hAnsi="Verdana"/>
              </w:rPr>
              <w:t>Utilizzare gli strumenti fondamentali per una fruizione consapevole del patrimonio artistico e letterario.</w:t>
            </w:r>
          </w:p>
          <w:p w14:paraId="1E9C704D" w14:textId="77777777" w:rsidR="00332CB9" w:rsidRPr="00327A24" w:rsidRDefault="00332CB9" w:rsidP="00332CB9">
            <w:pPr>
              <w:numPr>
                <w:ilvl w:val="1"/>
                <w:numId w:val="17"/>
              </w:numPr>
              <w:spacing w:after="0" w:line="240" w:lineRule="auto"/>
              <w:ind w:left="851" w:hanging="425"/>
              <w:contextualSpacing/>
              <w:rPr>
                <w:rFonts w:ascii="Verdana" w:hAnsi="Verdana"/>
                <w:b/>
              </w:rPr>
            </w:pPr>
            <w:r w:rsidRPr="00327A24">
              <w:rPr>
                <w:rFonts w:ascii="Verdana" w:hAnsi="Verdana"/>
              </w:rPr>
              <w:t>Utilizzare e produrre testi multimediali.</w:t>
            </w:r>
          </w:p>
        </w:tc>
      </w:tr>
      <w:tr w:rsidR="00332CB9" w:rsidRPr="00327A24" w14:paraId="763F18A4" w14:textId="77777777" w:rsidTr="0088525E">
        <w:trPr>
          <w:cantSplit/>
          <w:trHeight w:val="283"/>
        </w:trPr>
        <w:tc>
          <w:tcPr>
            <w:tcW w:w="5000" w:type="pct"/>
            <w:vAlign w:val="center"/>
          </w:tcPr>
          <w:p w14:paraId="25CE4BCF" w14:textId="77777777" w:rsidR="00332CB9" w:rsidRPr="00327A24" w:rsidRDefault="00332CB9" w:rsidP="0088525E">
            <w:pPr>
              <w:ind w:left="709" w:hanging="709"/>
              <w:rPr>
                <w:rFonts w:ascii="Verdana" w:hAnsi="Verdana"/>
                <w:b/>
              </w:rPr>
            </w:pPr>
            <w:r w:rsidRPr="00327A24">
              <w:rPr>
                <w:rFonts w:ascii="Verdana" w:hAnsi="Verdana"/>
                <w:b/>
              </w:rPr>
              <w:t>2. ASSE MATEMATICO</w:t>
            </w:r>
          </w:p>
        </w:tc>
      </w:tr>
      <w:tr w:rsidR="00332CB9" w:rsidRPr="00327A24" w14:paraId="3CC2554C" w14:textId="77777777" w:rsidTr="0088525E">
        <w:trPr>
          <w:cantSplit/>
          <w:trHeight w:val="1211"/>
        </w:trPr>
        <w:tc>
          <w:tcPr>
            <w:tcW w:w="5000" w:type="pct"/>
          </w:tcPr>
          <w:p w14:paraId="6DA1409D" w14:textId="77777777" w:rsidR="00332CB9" w:rsidRPr="00327A24" w:rsidRDefault="00332CB9" w:rsidP="00332CB9">
            <w:pPr>
              <w:numPr>
                <w:ilvl w:val="1"/>
                <w:numId w:val="18"/>
              </w:numPr>
              <w:spacing w:after="0" w:line="240" w:lineRule="auto"/>
              <w:ind w:left="851" w:hanging="425"/>
              <w:contextualSpacing/>
              <w:rPr>
                <w:rFonts w:ascii="Verdana" w:hAnsi="Verdana"/>
              </w:rPr>
            </w:pPr>
            <w:r w:rsidRPr="00327A24">
              <w:rPr>
                <w:rFonts w:ascii="Verdana" w:hAnsi="Verdana"/>
              </w:rPr>
              <w:t>Utilizzare le tecniche e le procedure del calcolo aritmetico ed algebrico, rappresentandole anche sotto forma grafica.</w:t>
            </w:r>
          </w:p>
          <w:p w14:paraId="5E38BCBF" w14:textId="77777777" w:rsidR="00332CB9" w:rsidRPr="00327A24" w:rsidRDefault="00332CB9" w:rsidP="00332CB9">
            <w:pPr>
              <w:numPr>
                <w:ilvl w:val="1"/>
                <w:numId w:val="18"/>
              </w:numPr>
              <w:spacing w:after="0" w:line="240" w:lineRule="auto"/>
              <w:ind w:left="851" w:hanging="425"/>
              <w:contextualSpacing/>
              <w:rPr>
                <w:rFonts w:ascii="Verdana" w:hAnsi="Verdana"/>
              </w:rPr>
            </w:pPr>
            <w:r w:rsidRPr="00327A24">
              <w:rPr>
                <w:rFonts w:ascii="Verdana" w:hAnsi="Verdana"/>
              </w:rPr>
              <w:t>Confrontare ed analizzare figure geometriche, individuando invarianti e relazioni</w:t>
            </w:r>
          </w:p>
          <w:p w14:paraId="41ADD303" w14:textId="77777777" w:rsidR="00332CB9" w:rsidRPr="00327A24" w:rsidRDefault="00332CB9" w:rsidP="00332CB9">
            <w:pPr>
              <w:numPr>
                <w:ilvl w:val="1"/>
                <w:numId w:val="18"/>
              </w:numPr>
              <w:spacing w:after="0" w:line="240" w:lineRule="auto"/>
              <w:ind w:left="851" w:hanging="425"/>
              <w:contextualSpacing/>
              <w:rPr>
                <w:rFonts w:ascii="Verdana" w:hAnsi="Verdana"/>
              </w:rPr>
            </w:pPr>
            <w:r w:rsidRPr="00327A24">
              <w:rPr>
                <w:rFonts w:ascii="Verdana" w:hAnsi="Verdana"/>
              </w:rPr>
              <w:t>Individuare le strategie appropriate per la soluzione di problemi.</w:t>
            </w:r>
          </w:p>
          <w:p w14:paraId="4484FBF2" w14:textId="77777777" w:rsidR="00332CB9" w:rsidRPr="00327A24" w:rsidRDefault="00332CB9" w:rsidP="00332CB9">
            <w:pPr>
              <w:numPr>
                <w:ilvl w:val="1"/>
                <w:numId w:val="18"/>
              </w:numPr>
              <w:spacing w:after="0" w:line="240" w:lineRule="auto"/>
              <w:ind w:left="851" w:hanging="425"/>
              <w:contextualSpacing/>
              <w:rPr>
                <w:rFonts w:ascii="Verdana" w:hAnsi="Verdana"/>
              </w:rPr>
            </w:pPr>
            <w:r w:rsidRPr="00327A24">
              <w:rPr>
                <w:rFonts w:ascii="Verdana" w:hAnsi="Verdana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informatico.</w:t>
            </w:r>
          </w:p>
        </w:tc>
      </w:tr>
      <w:tr w:rsidR="00332CB9" w:rsidRPr="00327A24" w14:paraId="216774F2" w14:textId="77777777" w:rsidTr="0088525E">
        <w:trPr>
          <w:cantSplit/>
          <w:trHeight w:val="283"/>
        </w:trPr>
        <w:tc>
          <w:tcPr>
            <w:tcW w:w="5000" w:type="pct"/>
            <w:vAlign w:val="center"/>
          </w:tcPr>
          <w:p w14:paraId="064F0B0C" w14:textId="77777777" w:rsidR="00332CB9" w:rsidRPr="00327A24" w:rsidRDefault="00332CB9" w:rsidP="0088525E">
            <w:pPr>
              <w:rPr>
                <w:rFonts w:ascii="Verdana" w:hAnsi="Verdana"/>
                <w:b/>
              </w:rPr>
            </w:pPr>
            <w:r w:rsidRPr="00327A24">
              <w:rPr>
                <w:rFonts w:ascii="Verdana" w:hAnsi="Verdana"/>
                <w:b/>
              </w:rPr>
              <w:t>3. ASSE SCIENTIFICO-TECNOLOGICO</w:t>
            </w:r>
          </w:p>
        </w:tc>
      </w:tr>
      <w:tr w:rsidR="00332CB9" w:rsidRPr="00327A24" w14:paraId="74ABE8B3" w14:textId="77777777" w:rsidTr="0088525E">
        <w:trPr>
          <w:cantSplit/>
          <w:trHeight w:val="1110"/>
        </w:trPr>
        <w:tc>
          <w:tcPr>
            <w:tcW w:w="5000" w:type="pct"/>
            <w:vAlign w:val="center"/>
          </w:tcPr>
          <w:p w14:paraId="18FE3A7D" w14:textId="77777777" w:rsidR="00332CB9" w:rsidRPr="00327A24" w:rsidRDefault="00332CB9" w:rsidP="00332CB9">
            <w:pPr>
              <w:numPr>
                <w:ilvl w:val="1"/>
                <w:numId w:val="19"/>
              </w:numPr>
              <w:spacing w:after="0" w:line="240" w:lineRule="auto"/>
              <w:ind w:left="851" w:hanging="425"/>
              <w:contextualSpacing/>
              <w:rPr>
                <w:rFonts w:ascii="Verdana" w:hAnsi="Verdana"/>
                <w:b/>
              </w:rPr>
            </w:pPr>
            <w:r w:rsidRPr="00327A24">
              <w:rPr>
                <w:rFonts w:ascii="Verdana" w:hAnsi="Verdana"/>
              </w:rPr>
              <w:t>Osservare, descrivere ed analizzare fenomeni appartenenti alla realtà naturale ed artificiale e riconoscere nelle varie forme i concetti di sistema e di complessità.</w:t>
            </w:r>
          </w:p>
          <w:p w14:paraId="6C168754" w14:textId="77777777" w:rsidR="00332CB9" w:rsidRPr="00327A24" w:rsidRDefault="00332CB9" w:rsidP="00332CB9">
            <w:pPr>
              <w:numPr>
                <w:ilvl w:val="1"/>
                <w:numId w:val="19"/>
              </w:numPr>
              <w:spacing w:after="0" w:line="240" w:lineRule="auto"/>
              <w:ind w:left="851" w:hanging="425"/>
              <w:contextualSpacing/>
              <w:rPr>
                <w:rFonts w:ascii="Verdana" w:hAnsi="Verdana"/>
                <w:b/>
              </w:rPr>
            </w:pPr>
            <w:r w:rsidRPr="00327A24">
              <w:rPr>
                <w:rFonts w:ascii="Verdana" w:hAnsi="Verdana"/>
              </w:rPr>
              <w:t>Analizzare qualitativamente e quantitativamente fenomeni legati alle trasformazioni di energia a partire dall’esperienza.</w:t>
            </w:r>
          </w:p>
          <w:p w14:paraId="37528B04" w14:textId="77777777" w:rsidR="00332CB9" w:rsidRPr="00327A24" w:rsidRDefault="00332CB9" w:rsidP="00332CB9">
            <w:pPr>
              <w:numPr>
                <w:ilvl w:val="1"/>
                <w:numId w:val="19"/>
              </w:numPr>
              <w:spacing w:after="0" w:line="240" w:lineRule="auto"/>
              <w:ind w:left="851" w:hanging="425"/>
              <w:contextualSpacing/>
              <w:rPr>
                <w:rFonts w:ascii="Verdana" w:hAnsi="Verdana"/>
                <w:b/>
              </w:rPr>
            </w:pPr>
            <w:r w:rsidRPr="00327A24">
              <w:rPr>
                <w:rFonts w:ascii="Verdana" w:hAnsi="Verdana"/>
              </w:rPr>
              <w:t>Essere consapevole delle potenzialità e dei limiti delle tecnologie nel contesto culturale e sociale in cui vengono applicate.</w:t>
            </w:r>
          </w:p>
        </w:tc>
      </w:tr>
      <w:tr w:rsidR="00332CB9" w:rsidRPr="00327A24" w14:paraId="7C7736E7" w14:textId="77777777" w:rsidTr="0088525E">
        <w:trPr>
          <w:cantSplit/>
          <w:trHeight w:val="283"/>
        </w:trPr>
        <w:tc>
          <w:tcPr>
            <w:tcW w:w="5000" w:type="pct"/>
            <w:vAlign w:val="center"/>
          </w:tcPr>
          <w:p w14:paraId="020B097A" w14:textId="77777777" w:rsidR="00332CB9" w:rsidRPr="00327A24" w:rsidRDefault="00332CB9" w:rsidP="0088525E">
            <w:pPr>
              <w:ind w:left="709" w:hanging="709"/>
              <w:rPr>
                <w:rFonts w:ascii="Verdana" w:hAnsi="Verdana"/>
                <w:b/>
              </w:rPr>
            </w:pPr>
            <w:r w:rsidRPr="00327A24">
              <w:rPr>
                <w:rFonts w:ascii="Verdana" w:hAnsi="Verdana"/>
                <w:b/>
              </w:rPr>
              <w:t>4. ASSE STORICO-SOCIALE</w:t>
            </w:r>
          </w:p>
        </w:tc>
      </w:tr>
      <w:tr w:rsidR="00332CB9" w:rsidRPr="00327A24" w14:paraId="1A0AA2DD" w14:textId="77777777" w:rsidTr="0088525E">
        <w:trPr>
          <w:cantSplit/>
          <w:trHeight w:val="1037"/>
        </w:trPr>
        <w:tc>
          <w:tcPr>
            <w:tcW w:w="5000" w:type="pct"/>
          </w:tcPr>
          <w:p w14:paraId="048234DC" w14:textId="77777777" w:rsidR="00332CB9" w:rsidRPr="00327A24" w:rsidRDefault="00332CB9" w:rsidP="00332CB9">
            <w:pPr>
              <w:numPr>
                <w:ilvl w:val="1"/>
                <w:numId w:val="20"/>
              </w:numPr>
              <w:spacing w:after="0" w:line="240" w:lineRule="auto"/>
              <w:ind w:left="851" w:hanging="425"/>
              <w:contextualSpacing/>
              <w:rPr>
                <w:rFonts w:ascii="Verdana" w:hAnsi="Verdana"/>
                <w:b/>
              </w:rPr>
            </w:pPr>
            <w:proofErr w:type="gramStart"/>
            <w:r w:rsidRPr="00327A24">
              <w:rPr>
                <w:rFonts w:ascii="Verdana" w:hAnsi="Verdana"/>
              </w:rPr>
              <w:lastRenderedPageBreak/>
              <w:t>Comprendere  il</w:t>
            </w:r>
            <w:proofErr w:type="gramEnd"/>
            <w:r w:rsidRPr="00327A24">
              <w:rPr>
                <w:rFonts w:ascii="Verdana" w:hAnsi="Verdana"/>
              </w:rPr>
              <w:t xml:space="preserve"> cambiamento e la diversità dei tempi storici in una dimensione diacronica attraverso il confronto fra epoche e in una dimensione sincronica attraverso il confronto fra aree geografiche e culturali.</w:t>
            </w:r>
          </w:p>
          <w:p w14:paraId="1232868F" w14:textId="77777777" w:rsidR="00332CB9" w:rsidRPr="00327A24" w:rsidRDefault="00332CB9" w:rsidP="00332CB9">
            <w:pPr>
              <w:numPr>
                <w:ilvl w:val="1"/>
                <w:numId w:val="20"/>
              </w:numPr>
              <w:spacing w:after="0" w:line="240" w:lineRule="auto"/>
              <w:ind w:left="851" w:hanging="425"/>
              <w:contextualSpacing/>
              <w:rPr>
                <w:rFonts w:ascii="Verdana" w:hAnsi="Verdana"/>
                <w:b/>
              </w:rPr>
            </w:pPr>
            <w:r w:rsidRPr="00327A24">
              <w:rPr>
                <w:rFonts w:ascii="Verdana" w:hAnsi="Verdana"/>
              </w:rPr>
              <w:t>Collocare l’esperienza personale in un sistema di regole fondato sul reciproco riconoscimento dei diritti garantiti dalla Costituzione, a tutela della persona, della collettività e dell’ambiente.</w:t>
            </w:r>
          </w:p>
          <w:p w14:paraId="3760DCFD" w14:textId="77777777" w:rsidR="00332CB9" w:rsidRPr="00327A24" w:rsidRDefault="00332CB9" w:rsidP="00332CB9">
            <w:pPr>
              <w:numPr>
                <w:ilvl w:val="1"/>
                <w:numId w:val="20"/>
              </w:numPr>
              <w:spacing w:after="0" w:line="240" w:lineRule="auto"/>
              <w:ind w:left="851" w:hanging="425"/>
              <w:contextualSpacing/>
              <w:rPr>
                <w:rFonts w:ascii="Verdana" w:hAnsi="Verdana"/>
                <w:b/>
              </w:rPr>
            </w:pPr>
            <w:r w:rsidRPr="00327A24">
              <w:rPr>
                <w:rFonts w:ascii="Verdana" w:hAnsi="Verdana"/>
              </w:rPr>
              <w:t>Riconoscere le caratteristiche essenziali del sistema socio economico per orientarsi nel tessuto produttivo del proprio territorio.</w:t>
            </w:r>
          </w:p>
        </w:tc>
      </w:tr>
    </w:tbl>
    <w:p w14:paraId="2516C0AB" w14:textId="77777777" w:rsidR="00332CB9" w:rsidRPr="00327A24" w:rsidRDefault="00332CB9" w:rsidP="00332CB9">
      <w:pPr>
        <w:pStyle w:val="NormaleWeb"/>
        <w:widowControl w:val="0"/>
        <w:spacing w:before="0" w:beforeAutospacing="0" w:after="0" w:afterAutospacing="0"/>
        <w:jc w:val="both"/>
        <w:rPr>
          <w:rFonts w:ascii="Verdana" w:hAnsi="Verdana"/>
          <w:bCs/>
          <w:i/>
          <w:iCs/>
          <w:sz w:val="20"/>
          <w:szCs w:val="20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992"/>
        <w:gridCol w:w="4630"/>
      </w:tblGrid>
      <w:tr w:rsidR="00332CB9" w:rsidRPr="00327A24" w14:paraId="621CB5D8" w14:textId="77777777" w:rsidTr="0088525E">
        <w:trPr>
          <w:trHeight w:val="405"/>
          <w:tblCellSpacing w:w="20" w:type="dxa"/>
        </w:trPr>
        <w:tc>
          <w:tcPr>
            <w:tcW w:w="2564" w:type="pct"/>
            <w:vMerge w:val="restart"/>
            <w:shd w:val="clear" w:color="auto" w:fill="C6D9F1"/>
            <w:vAlign w:val="center"/>
          </w:tcPr>
          <w:p w14:paraId="74EA256D" w14:textId="77777777" w:rsidR="00332CB9" w:rsidRPr="00327A24" w:rsidRDefault="00332CB9" w:rsidP="0088525E">
            <w:pPr>
              <w:jc w:val="center"/>
              <w:rPr>
                <w:rFonts w:ascii="Verdana" w:hAnsi="Verdana"/>
              </w:rPr>
            </w:pPr>
            <w:r w:rsidRPr="00327A24">
              <w:rPr>
                <w:rFonts w:ascii="Verdana" w:hAnsi="Verdana"/>
              </w:rPr>
              <w:t>Valutazione</w:t>
            </w:r>
          </w:p>
          <w:p w14:paraId="55AAC779" w14:textId="77777777" w:rsidR="00332CB9" w:rsidRPr="00327A24" w:rsidRDefault="00332CB9" w:rsidP="0088525E">
            <w:pPr>
              <w:jc w:val="center"/>
              <w:rPr>
                <w:rFonts w:ascii="Verdana" w:hAnsi="Verdana"/>
              </w:rPr>
            </w:pPr>
            <w:r w:rsidRPr="00327A24">
              <w:rPr>
                <w:rFonts w:ascii="Verdana" w:hAnsi="Verdana"/>
              </w:rPr>
              <w:t xml:space="preserve"> con livelli</w:t>
            </w:r>
          </w:p>
        </w:tc>
        <w:tc>
          <w:tcPr>
            <w:tcW w:w="2376" w:type="pct"/>
            <w:tcBorders>
              <w:bottom w:val="inset" w:sz="6" w:space="0" w:color="auto"/>
              <w:right w:val="inset" w:sz="6" w:space="0" w:color="auto"/>
            </w:tcBorders>
            <w:vAlign w:val="center"/>
          </w:tcPr>
          <w:p w14:paraId="13B356FC" w14:textId="77777777" w:rsidR="00332CB9" w:rsidRPr="00327A24" w:rsidRDefault="00332CB9" w:rsidP="0088525E">
            <w:pPr>
              <w:rPr>
                <w:rFonts w:ascii="Verdana" w:hAnsi="Verdana"/>
              </w:rPr>
            </w:pPr>
            <w:r w:rsidRPr="00327A24">
              <w:rPr>
                <w:rFonts w:ascii="Verdana" w:hAnsi="Verdana"/>
              </w:rPr>
              <w:t>Avanzato</w:t>
            </w:r>
          </w:p>
        </w:tc>
      </w:tr>
      <w:tr w:rsidR="00332CB9" w:rsidRPr="00327A24" w14:paraId="4E62E6F3" w14:textId="77777777" w:rsidTr="0088525E">
        <w:trPr>
          <w:trHeight w:val="270"/>
          <w:tblCellSpacing w:w="20" w:type="dxa"/>
        </w:trPr>
        <w:tc>
          <w:tcPr>
            <w:tcW w:w="2564" w:type="pct"/>
            <w:vMerge/>
            <w:shd w:val="clear" w:color="auto" w:fill="C6D9F1"/>
            <w:vAlign w:val="center"/>
          </w:tcPr>
          <w:p w14:paraId="0279176F" w14:textId="77777777" w:rsidR="00332CB9" w:rsidRPr="00327A24" w:rsidRDefault="00332CB9" w:rsidP="0088525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76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A84A961" w14:textId="77777777" w:rsidR="00332CB9" w:rsidRPr="00327A24" w:rsidRDefault="00332CB9" w:rsidP="0088525E">
            <w:pPr>
              <w:rPr>
                <w:rFonts w:ascii="Verdana" w:hAnsi="Verdana"/>
              </w:rPr>
            </w:pPr>
            <w:r w:rsidRPr="00327A24">
              <w:rPr>
                <w:rFonts w:ascii="Verdana" w:hAnsi="Verdana"/>
              </w:rPr>
              <w:t>Intermedio</w:t>
            </w:r>
          </w:p>
        </w:tc>
      </w:tr>
      <w:tr w:rsidR="00332CB9" w:rsidRPr="00327A24" w14:paraId="7028D3F6" w14:textId="77777777" w:rsidTr="0088525E">
        <w:trPr>
          <w:trHeight w:val="165"/>
          <w:tblCellSpacing w:w="20" w:type="dxa"/>
        </w:trPr>
        <w:tc>
          <w:tcPr>
            <w:tcW w:w="2564" w:type="pct"/>
            <w:vMerge/>
            <w:shd w:val="clear" w:color="auto" w:fill="C6D9F1"/>
            <w:vAlign w:val="center"/>
          </w:tcPr>
          <w:p w14:paraId="4342DAA9" w14:textId="77777777" w:rsidR="00332CB9" w:rsidRPr="00327A24" w:rsidRDefault="00332CB9" w:rsidP="0088525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76" w:type="pct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6CB4BD3" w14:textId="77777777" w:rsidR="00332CB9" w:rsidRPr="00327A24" w:rsidRDefault="00332CB9" w:rsidP="0088525E">
            <w:pPr>
              <w:rPr>
                <w:rFonts w:ascii="Verdana" w:hAnsi="Verdana"/>
              </w:rPr>
            </w:pPr>
            <w:r w:rsidRPr="00327A24">
              <w:rPr>
                <w:rFonts w:ascii="Verdana" w:hAnsi="Verdana"/>
              </w:rPr>
              <w:t>Base</w:t>
            </w:r>
          </w:p>
        </w:tc>
      </w:tr>
    </w:tbl>
    <w:p w14:paraId="69587D60" w14:textId="77777777" w:rsidR="00332CB9" w:rsidRPr="00327A24" w:rsidRDefault="00332CB9" w:rsidP="00332CB9">
      <w:pPr>
        <w:rPr>
          <w:rFonts w:ascii="Verdana" w:hAnsi="Verdana"/>
          <w:b/>
          <w:bCs/>
          <w:sz w:val="28"/>
          <w:szCs w:val="28"/>
        </w:rPr>
      </w:pPr>
    </w:p>
    <w:p w14:paraId="02CEB335" w14:textId="77777777" w:rsidR="00332CB9" w:rsidRDefault="00332CB9" w:rsidP="00332CB9">
      <w:pPr>
        <w:jc w:val="center"/>
        <w:rPr>
          <w:rFonts w:ascii="Verdana" w:hAnsi="Verdana"/>
          <w:b/>
          <w:bCs/>
        </w:rPr>
      </w:pPr>
      <w:r w:rsidRPr="00327A24">
        <w:rPr>
          <w:rFonts w:ascii="Verdana" w:hAnsi="Verdana"/>
          <w:b/>
          <w:bCs/>
        </w:rPr>
        <w:t>Competenze chiave di cittadinanza</w:t>
      </w:r>
    </w:p>
    <w:p w14:paraId="4EBD97E0" w14:textId="77777777" w:rsidR="00332CB9" w:rsidRPr="00327A24" w:rsidRDefault="00332CB9" w:rsidP="00332CB9">
      <w:pPr>
        <w:jc w:val="center"/>
        <w:rPr>
          <w:rFonts w:ascii="Verdana" w:hAnsi="Verdana"/>
          <w:b/>
          <w:bCs/>
        </w:rPr>
      </w:pPr>
      <w:r w:rsidRPr="00327A24">
        <w:rPr>
          <w:rFonts w:ascii="Verdana" w:hAnsi="Verdana"/>
          <w:b/>
          <w:bCs/>
        </w:rPr>
        <w:t>da acquisire al termine dell’istruzione obbligatoria</w:t>
      </w:r>
    </w:p>
    <w:p w14:paraId="5A7838E1" w14:textId="77777777" w:rsidR="00332CB9" w:rsidRPr="00327A24" w:rsidRDefault="00332CB9" w:rsidP="00332CB9">
      <w:pPr>
        <w:jc w:val="center"/>
        <w:rPr>
          <w:rFonts w:ascii="Verdana" w:hAnsi="Verdana"/>
        </w:rPr>
      </w:pPr>
    </w:p>
    <w:p w14:paraId="512AEBAD" w14:textId="77777777" w:rsidR="00332CB9" w:rsidRPr="00327A24" w:rsidRDefault="00332CB9" w:rsidP="00332CB9">
      <w:pPr>
        <w:jc w:val="both"/>
        <w:rPr>
          <w:rFonts w:ascii="Verdana" w:hAnsi="Verdana"/>
        </w:rPr>
      </w:pPr>
      <w:r w:rsidRPr="00327A24">
        <w:rPr>
          <w:rFonts w:ascii="Verdana" w:hAnsi="Verdana"/>
          <w:b/>
          <w:bCs/>
        </w:rPr>
        <w:t>Imparare ad imparare</w:t>
      </w:r>
      <w:r w:rsidRPr="00327A24">
        <w:rPr>
          <w:rFonts w:ascii="Verdana" w:hAnsi="Verdana"/>
        </w:rPr>
        <w:t xml:space="preserve">: organizzare il proprio apprendimento, individuando, scegliendo ed utilizzando varie fonti e varie modalità di informazione e di formazione (formale, non formale ed informale), anche in funzione dei tempi disponibili, delle proprie strategie e del proprio metodo di studio e di lavoro. </w:t>
      </w:r>
    </w:p>
    <w:p w14:paraId="76A020D0" w14:textId="77777777" w:rsidR="00332CB9" w:rsidRPr="00327A24" w:rsidRDefault="00332CB9" w:rsidP="00332CB9">
      <w:pPr>
        <w:jc w:val="both"/>
        <w:rPr>
          <w:rFonts w:ascii="Verdana" w:hAnsi="Verdana"/>
        </w:rPr>
      </w:pPr>
      <w:r w:rsidRPr="00327A24">
        <w:rPr>
          <w:rFonts w:ascii="Verdana" w:hAnsi="Verdana"/>
          <w:b/>
          <w:bCs/>
        </w:rPr>
        <w:t>Progettare</w:t>
      </w:r>
      <w:r w:rsidRPr="00327A24">
        <w:rPr>
          <w:rFonts w:ascii="Verdana" w:hAnsi="Verdana"/>
        </w:rPr>
        <w:t xml:space="preserve">: 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 </w:t>
      </w:r>
    </w:p>
    <w:p w14:paraId="7817CB03" w14:textId="77777777" w:rsidR="00332CB9" w:rsidRPr="00327A24" w:rsidRDefault="00332CB9" w:rsidP="00332CB9">
      <w:pPr>
        <w:jc w:val="both"/>
        <w:rPr>
          <w:rFonts w:ascii="Verdana" w:hAnsi="Verdana"/>
        </w:rPr>
      </w:pPr>
      <w:r w:rsidRPr="00327A24">
        <w:rPr>
          <w:rFonts w:ascii="Verdana" w:hAnsi="Verdana"/>
          <w:b/>
          <w:bCs/>
        </w:rPr>
        <w:t xml:space="preserve">Comunicare </w:t>
      </w:r>
      <w:r w:rsidRPr="00327A24">
        <w:rPr>
          <w:rFonts w:ascii="Verdana" w:hAnsi="Verdana"/>
        </w:rPr>
        <w:t xml:space="preserve">o comprendere messaggi di genere diverso (quotidiano, letterario, tecnico, scientifico) e di complessità diversa, trasmessi utilizzando linguaggi diversi (verbale, matematico, scientifico, simbolico, ecc.) mediante diversi supporti (cartacei, informatici e multimediali) o rappresentare 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 </w:t>
      </w:r>
    </w:p>
    <w:p w14:paraId="43D4313E" w14:textId="77777777" w:rsidR="00332CB9" w:rsidRPr="00327A24" w:rsidRDefault="00332CB9" w:rsidP="00332CB9">
      <w:pPr>
        <w:jc w:val="both"/>
        <w:rPr>
          <w:rFonts w:ascii="Verdana" w:hAnsi="Verdana"/>
        </w:rPr>
      </w:pPr>
      <w:r w:rsidRPr="00327A24">
        <w:rPr>
          <w:rFonts w:ascii="Verdana" w:hAnsi="Verdana"/>
          <w:b/>
          <w:bCs/>
        </w:rPr>
        <w:t>Collaborare e partecipare</w:t>
      </w:r>
      <w:r w:rsidRPr="00327A24">
        <w:rPr>
          <w:rFonts w:ascii="Verdana" w:hAnsi="Verdana"/>
        </w:rPr>
        <w:t xml:space="preserve">: 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 </w:t>
      </w:r>
    </w:p>
    <w:p w14:paraId="3E71FACE" w14:textId="77777777" w:rsidR="00332CB9" w:rsidRPr="00327A24" w:rsidRDefault="00332CB9" w:rsidP="00332CB9">
      <w:pPr>
        <w:jc w:val="both"/>
        <w:rPr>
          <w:rFonts w:ascii="Verdana" w:hAnsi="Verdana"/>
        </w:rPr>
      </w:pPr>
      <w:r w:rsidRPr="00327A24">
        <w:rPr>
          <w:rFonts w:ascii="Verdana" w:hAnsi="Verdana"/>
          <w:b/>
          <w:bCs/>
        </w:rPr>
        <w:t>Agire in modo autonomo e responsabile</w:t>
      </w:r>
      <w:r w:rsidRPr="00327A24">
        <w:rPr>
          <w:rFonts w:ascii="Verdana" w:hAnsi="Verdana"/>
        </w:rPr>
        <w:t xml:space="preserve">: sapersi inserire in modo attivo e consapevole nella vita sociale e far valere al suo interno i propri diritti e bisogni riconoscendo al contempo quelli altrui, le opportunità comuni, i limiti, le regole, le responsabilità. </w:t>
      </w:r>
    </w:p>
    <w:p w14:paraId="35AF7E2A" w14:textId="77777777" w:rsidR="00332CB9" w:rsidRPr="00327A24" w:rsidRDefault="00332CB9" w:rsidP="00332CB9">
      <w:pPr>
        <w:jc w:val="both"/>
        <w:rPr>
          <w:rFonts w:ascii="Verdana" w:hAnsi="Verdana"/>
        </w:rPr>
      </w:pPr>
      <w:r w:rsidRPr="00327A24">
        <w:rPr>
          <w:rFonts w:ascii="Verdana" w:hAnsi="Verdana"/>
          <w:b/>
          <w:bCs/>
        </w:rPr>
        <w:lastRenderedPageBreak/>
        <w:t>Risolvere problemi</w:t>
      </w:r>
      <w:r w:rsidRPr="00327A24">
        <w:rPr>
          <w:rFonts w:ascii="Verdana" w:hAnsi="Verdana"/>
        </w:rPr>
        <w:t xml:space="preserve">: affrontare situazioni problematiche costruendo e verificando ipotesi, individuando le fonti e le risorse adeguate, raccogliendo e valutando i dati, proponendo soluzioni utilizzando, secondo il tipo di problema, contenuti e metodi delle diverse discipline.  </w:t>
      </w:r>
    </w:p>
    <w:p w14:paraId="2887D61E" w14:textId="77777777" w:rsidR="00332CB9" w:rsidRPr="00327A24" w:rsidRDefault="00332CB9" w:rsidP="00332CB9">
      <w:pPr>
        <w:jc w:val="both"/>
        <w:rPr>
          <w:rFonts w:ascii="Verdana" w:hAnsi="Verdana"/>
        </w:rPr>
      </w:pPr>
      <w:r w:rsidRPr="00327A24">
        <w:rPr>
          <w:rFonts w:ascii="Verdana" w:hAnsi="Verdana"/>
          <w:b/>
          <w:bCs/>
        </w:rPr>
        <w:t>Individuare collegamenti e relazioni</w:t>
      </w:r>
      <w:r w:rsidRPr="00327A24">
        <w:rPr>
          <w:rFonts w:ascii="Verdana" w:hAnsi="Verdana"/>
        </w:rPr>
        <w:t xml:space="preserve">: 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 </w:t>
      </w:r>
    </w:p>
    <w:p w14:paraId="7E2E13F6" w14:textId="77777777" w:rsidR="00332CB9" w:rsidRDefault="00332CB9" w:rsidP="00332CB9">
      <w:pPr>
        <w:jc w:val="both"/>
      </w:pPr>
      <w:r w:rsidRPr="0024416A">
        <w:rPr>
          <w:rFonts w:ascii="Verdana" w:hAnsi="Verdana"/>
          <w:b/>
          <w:bCs/>
        </w:rPr>
        <w:t>Acquisire ed interpretare l’informazione</w:t>
      </w:r>
      <w:r w:rsidRPr="0024416A">
        <w:rPr>
          <w:rFonts w:ascii="Verdana" w:hAnsi="Verdana"/>
        </w:rPr>
        <w:t>: acquisire ed interpretare criticamente l'informazione ricevuta nei diversi ambiti ed attraverso diversi strumenti comunicativi, valutandone l’attendibilità e l’utilità, distinguendo fatti e opinioni.</w:t>
      </w:r>
    </w:p>
    <w:p w14:paraId="48C0C71E" w14:textId="77777777" w:rsidR="00332CB9" w:rsidRDefault="00332CB9" w:rsidP="00332CB9"/>
    <w:p w14:paraId="26A3A264" w14:textId="77777777" w:rsidR="00332CB9" w:rsidRDefault="00332CB9" w:rsidP="00332CB9"/>
    <w:p w14:paraId="6E999DA8" w14:textId="77777777" w:rsidR="00332CB9" w:rsidRPr="00505813" w:rsidRDefault="00332CB9" w:rsidP="00332CB9"/>
    <w:p w14:paraId="291ED1EA" w14:textId="18EF9FCB" w:rsidR="00287919" w:rsidRDefault="00287919" w:rsidP="00332CB9">
      <w:pPr>
        <w:jc w:val="center"/>
        <w:rPr>
          <w:rFonts w:ascii="Verdana" w:hAnsi="Verdana"/>
        </w:rPr>
      </w:pPr>
    </w:p>
    <w:sectPr w:rsidR="00287919" w:rsidSect="00E16E6D"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A985E" w14:textId="77777777" w:rsidR="00674F14" w:rsidRDefault="00674F14" w:rsidP="00E16E6D">
      <w:pPr>
        <w:spacing w:after="0" w:line="240" w:lineRule="auto"/>
      </w:pPr>
      <w:r>
        <w:separator/>
      </w:r>
    </w:p>
  </w:endnote>
  <w:endnote w:type="continuationSeparator" w:id="0">
    <w:p w14:paraId="47CAFF4D" w14:textId="77777777" w:rsidR="00674F14" w:rsidRDefault="00674F14" w:rsidP="00E1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1A0FE" w14:textId="77777777" w:rsidR="00674F14" w:rsidRDefault="00674F14" w:rsidP="00E16E6D">
      <w:pPr>
        <w:spacing w:after="0" w:line="240" w:lineRule="auto"/>
      </w:pPr>
      <w:r>
        <w:separator/>
      </w:r>
    </w:p>
  </w:footnote>
  <w:footnote w:type="continuationSeparator" w:id="0">
    <w:p w14:paraId="7263ABE8" w14:textId="77777777" w:rsidR="00674F14" w:rsidRDefault="00674F14" w:rsidP="00E16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84197"/>
    <w:multiLevelType w:val="hybridMultilevel"/>
    <w:tmpl w:val="1A8E3D94"/>
    <w:lvl w:ilvl="0" w:tplc="DEAC0A18">
      <w:numFmt w:val="bullet"/>
      <w:lvlText w:val=""/>
      <w:lvlJc w:val="left"/>
      <w:pPr>
        <w:ind w:left="592" w:hanging="360"/>
      </w:pPr>
      <w:rPr>
        <w:rFonts w:ascii="Symbol" w:eastAsia="Symbol" w:hAnsi="Symbol" w:cs="Symbol" w:hint="default"/>
        <w:w w:val="103"/>
        <w:sz w:val="19"/>
        <w:szCs w:val="19"/>
        <w:lang w:val="it-IT" w:eastAsia="en-US" w:bidi="ar-SA"/>
      </w:rPr>
    </w:lvl>
    <w:lvl w:ilvl="1" w:tplc="AB4E58B6">
      <w:numFmt w:val="bullet"/>
      <w:lvlText w:val="•"/>
      <w:lvlJc w:val="left"/>
      <w:pPr>
        <w:ind w:left="1598" w:hanging="360"/>
      </w:pPr>
      <w:rPr>
        <w:rFonts w:hint="default"/>
        <w:lang w:val="it-IT" w:eastAsia="en-US" w:bidi="ar-SA"/>
      </w:rPr>
    </w:lvl>
    <w:lvl w:ilvl="2" w:tplc="BC38451E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E94E04D4">
      <w:numFmt w:val="bullet"/>
      <w:lvlText w:val="•"/>
      <w:lvlJc w:val="left"/>
      <w:pPr>
        <w:ind w:left="3595" w:hanging="360"/>
      </w:pPr>
      <w:rPr>
        <w:rFonts w:hint="default"/>
        <w:lang w:val="it-IT" w:eastAsia="en-US" w:bidi="ar-SA"/>
      </w:rPr>
    </w:lvl>
    <w:lvl w:ilvl="4" w:tplc="9DDA4432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9CEEE216">
      <w:numFmt w:val="bullet"/>
      <w:lvlText w:val="•"/>
      <w:lvlJc w:val="left"/>
      <w:pPr>
        <w:ind w:left="5592" w:hanging="360"/>
      </w:pPr>
      <w:rPr>
        <w:rFonts w:hint="default"/>
        <w:lang w:val="it-IT" w:eastAsia="en-US" w:bidi="ar-SA"/>
      </w:rPr>
    </w:lvl>
    <w:lvl w:ilvl="6" w:tplc="F2BCCE46"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7" w:tplc="FECEA9DC">
      <w:numFmt w:val="bullet"/>
      <w:lvlText w:val="•"/>
      <w:lvlJc w:val="left"/>
      <w:pPr>
        <w:ind w:left="7590" w:hanging="360"/>
      </w:pPr>
      <w:rPr>
        <w:rFonts w:hint="default"/>
        <w:lang w:val="it-IT" w:eastAsia="en-US" w:bidi="ar-SA"/>
      </w:rPr>
    </w:lvl>
    <w:lvl w:ilvl="8" w:tplc="0018E44E">
      <w:numFmt w:val="bullet"/>
      <w:lvlText w:val="•"/>
      <w:lvlJc w:val="left"/>
      <w:pPr>
        <w:ind w:left="85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73479C1"/>
    <w:multiLevelType w:val="hybridMultilevel"/>
    <w:tmpl w:val="748A4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6215"/>
    <w:multiLevelType w:val="hybridMultilevel"/>
    <w:tmpl w:val="DB3AF3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E6137"/>
    <w:multiLevelType w:val="hybridMultilevel"/>
    <w:tmpl w:val="77F45A98"/>
    <w:lvl w:ilvl="0" w:tplc="747E7CC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12977"/>
    <w:multiLevelType w:val="hybridMultilevel"/>
    <w:tmpl w:val="0D6E9CDE"/>
    <w:lvl w:ilvl="0" w:tplc="91E47FA8">
      <w:numFmt w:val="bullet"/>
      <w:lvlText w:val=""/>
      <w:lvlJc w:val="left"/>
      <w:pPr>
        <w:ind w:left="826" w:hanging="70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99E3796">
      <w:numFmt w:val="bullet"/>
      <w:lvlText w:val="•"/>
      <w:lvlJc w:val="left"/>
      <w:pPr>
        <w:ind w:left="1789" w:hanging="709"/>
      </w:pPr>
      <w:rPr>
        <w:rFonts w:hint="default"/>
        <w:lang w:val="it-IT" w:eastAsia="en-US" w:bidi="ar-SA"/>
      </w:rPr>
    </w:lvl>
    <w:lvl w:ilvl="2" w:tplc="D6A4F29A">
      <w:numFmt w:val="bullet"/>
      <w:lvlText w:val="•"/>
      <w:lvlJc w:val="left"/>
      <w:pPr>
        <w:ind w:left="2758" w:hanging="709"/>
      </w:pPr>
      <w:rPr>
        <w:rFonts w:hint="default"/>
        <w:lang w:val="it-IT" w:eastAsia="en-US" w:bidi="ar-SA"/>
      </w:rPr>
    </w:lvl>
    <w:lvl w:ilvl="3" w:tplc="AEA8166A">
      <w:numFmt w:val="bullet"/>
      <w:lvlText w:val="•"/>
      <w:lvlJc w:val="left"/>
      <w:pPr>
        <w:ind w:left="3727" w:hanging="709"/>
      </w:pPr>
      <w:rPr>
        <w:rFonts w:hint="default"/>
        <w:lang w:val="it-IT" w:eastAsia="en-US" w:bidi="ar-SA"/>
      </w:rPr>
    </w:lvl>
    <w:lvl w:ilvl="4" w:tplc="2BA841B0">
      <w:numFmt w:val="bullet"/>
      <w:lvlText w:val="•"/>
      <w:lvlJc w:val="left"/>
      <w:pPr>
        <w:ind w:left="4696" w:hanging="709"/>
      </w:pPr>
      <w:rPr>
        <w:rFonts w:hint="default"/>
        <w:lang w:val="it-IT" w:eastAsia="en-US" w:bidi="ar-SA"/>
      </w:rPr>
    </w:lvl>
    <w:lvl w:ilvl="5" w:tplc="6ACA4184">
      <w:numFmt w:val="bullet"/>
      <w:lvlText w:val="•"/>
      <w:lvlJc w:val="left"/>
      <w:pPr>
        <w:ind w:left="5665" w:hanging="709"/>
      </w:pPr>
      <w:rPr>
        <w:rFonts w:hint="default"/>
        <w:lang w:val="it-IT" w:eastAsia="en-US" w:bidi="ar-SA"/>
      </w:rPr>
    </w:lvl>
    <w:lvl w:ilvl="6" w:tplc="C1C89A58">
      <w:numFmt w:val="bullet"/>
      <w:lvlText w:val="•"/>
      <w:lvlJc w:val="left"/>
      <w:pPr>
        <w:ind w:left="6634" w:hanging="709"/>
      </w:pPr>
      <w:rPr>
        <w:rFonts w:hint="default"/>
        <w:lang w:val="it-IT" w:eastAsia="en-US" w:bidi="ar-SA"/>
      </w:rPr>
    </w:lvl>
    <w:lvl w:ilvl="7" w:tplc="A1CEEB7A">
      <w:numFmt w:val="bullet"/>
      <w:lvlText w:val="•"/>
      <w:lvlJc w:val="left"/>
      <w:pPr>
        <w:ind w:left="7603" w:hanging="709"/>
      </w:pPr>
      <w:rPr>
        <w:rFonts w:hint="default"/>
        <w:lang w:val="it-IT" w:eastAsia="en-US" w:bidi="ar-SA"/>
      </w:rPr>
    </w:lvl>
    <w:lvl w:ilvl="8" w:tplc="3F9A5516">
      <w:numFmt w:val="bullet"/>
      <w:lvlText w:val="•"/>
      <w:lvlJc w:val="left"/>
      <w:pPr>
        <w:ind w:left="8572" w:hanging="709"/>
      </w:pPr>
      <w:rPr>
        <w:rFonts w:hint="default"/>
        <w:lang w:val="it-IT" w:eastAsia="en-US" w:bidi="ar-SA"/>
      </w:rPr>
    </w:lvl>
  </w:abstractNum>
  <w:abstractNum w:abstractNumId="5" w15:restartNumberingAfterBreak="0">
    <w:nsid w:val="17183AC2"/>
    <w:multiLevelType w:val="hybridMultilevel"/>
    <w:tmpl w:val="D2B89CD6"/>
    <w:lvl w:ilvl="0" w:tplc="3CE2FF12">
      <w:numFmt w:val="bullet"/>
      <w:lvlText w:val="•"/>
      <w:lvlJc w:val="left"/>
      <w:pPr>
        <w:ind w:left="658" w:hanging="426"/>
      </w:pPr>
      <w:rPr>
        <w:rFonts w:ascii="Verdana" w:eastAsia="Verdana" w:hAnsi="Verdana" w:cs="Verdana" w:hint="default"/>
        <w:w w:val="103"/>
        <w:sz w:val="19"/>
        <w:szCs w:val="19"/>
        <w:lang w:val="it-IT" w:eastAsia="en-US" w:bidi="ar-SA"/>
      </w:rPr>
    </w:lvl>
    <w:lvl w:ilvl="1" w:tplc="FBE2C41C">
      <w:numFmt w:val="bullet"/>
      <w:lvlText w:val="•"/>
      <w:lvlJc w:val="left"/>
      <w:pPr>
        <w:ind w:left="1652" w:hanging="426"/>
      </w:pPr>
      <w:rPr>
        <w:rFonts w:hint="default"/>
        <w:lang w:val="it-IT" w:eastAsia="en-US" w:bidi="ar-SA"/>
      </w:rPr>
    </w:lvl>
    <w:lvl w:ilvl="2" w:tplc="E63650DE">
      <w:numFmt w:val="bullet"/>
      <w:lvlText w:val="•"/>
      <w:lvlJc w:val="left"/>
      <w:pPr>
        <w:ind w:left="2645" w:hanging="426"/>
      </w:pPr>
      <w:rPr>
        <w:rFonts w:hint="default"/>
        <w:lang w:val="it-IT" w:eastAsia="en-US" w:bidi="ar-SA"/>
      </w:rPr>
    </w:lvl>
    <w:lvl w:ilvl="3" w:tplc="E392D64A">
      <w:numFmt w:val="bullet"/>
      <w:lvlText w:val="•"/>
      <w:lvlJc w:val="left"/>
      <w:pPr>
        <w:ind w:left="3637" w:hanging="426"/>
      </w:pPr>
      <w:rPr>
        <w:rFonts w:hint="default"/>
        <w:lang w:val="it-IT" w:eastAsia="en-US" w:bidi="ar-SA"/>
      </w:rPr>
    </w:lvl>
    <w:lvl w:ilvl="4" w:tplc="897CF5DE">
      <w:numFmt w:val="bullet"/>
      <w:lvlText w:val="•"/>
      <w:lvlJc w:val="left"/>
      <w:pPr>
        <w:ind w:left="4630" w:hanging="426"/>
      </w:pPr>
      <w:rPr>
        <w:rFonts w:hint="default"/>
        <w:lang w:val="it-IT" w:eastAsia="en-US" w:bidi="ar-SA"/>
      </w:rPr>
    </w:lvl>
    <w:lvl w:ilvl="5" w:tplc="C922997E">
      <w:numFmt w:val="bullet"/>
      <w:lvlText w:val="•"/>
      <w:lvlJc w:val="left"/>
      <w:pPr>
        <w:ind w:left="5622" w:hanging="426"/>
      </w:pPr>
      <w:rPr>
        <w:rFonts w:hint="default"/>
        <w:lang w:val="it-IT" w:eastAsia="en-US" w:bidi="ar-SA"/>
      </w:rPr>
    </w:lvl>
    <w:lvl w:ilvl="6" w:tplc="0758F358">
      <w:numFmt w:val="bullet"/>
      <w:lvlText w:val="•"/>
      <w:lvlJc w:val="left"/>
      <w:pPr>
        <w:ind w:left="6615" w:hanging="426"/>
      </w:pPr>
      <w:rPr>
        <w:rFonts w:hint="default"/>
        <w:lang w:val="it-IT" w:eastAsia="en-US" w:bidi="ar-SA"/>
      </w:rPr>
    </w:lvl>
    <w:lvl w:ilvl="7" w:tplc="062283B6">
      <w:numFmt w:val="bullet"/>
      <w:lvlText w:val="•"/>
      <w:lvlJc w:val="left"/>
      <w:pPr>
        <w:ind w:left="7608" w:hanging="426"/>
      </w:pPr>
      <w:rPr>
        <w:rFonts w:hint="default"/>
        <w:lang w:val="it-IT" w:eastAsia="en-US" w:bidi="ar-SA"/>
      </w:rPr>
    </w:lvl>
    <w:lvl w:ilvl="8" w:tplc="849846AE">
      <w:numFmt w:val="bullet"/>
      <w:lvlText w:val="•"/>
      <w:lvlJc w:val="left"/>
      <w:pPr>
        <w:ind w:left="8600" w:hanging="426"/>
      </w:pPr>
      <w:rPr>
        <w:rFonts w:hint="default"/>
        <w:lang w:val="it-IT" w:eastAsia="en-US" w:bidi="ar-SA"/>
      </w:rPr>
    </w:lvl>
  </w:abstractNum>
  <w:abstractNum w:abstractNumId="6" w15:restartNumberingAfterBreak="0">
    <w:nsid w:val="1B5E0951"/>
    <w:multiLevelType w:val="hybridMultilevel"/>
    <w:tmpl w:val="AB72AFFE"/>
    <w:lvl w:ilvl="0" w:tplc="4AEA4EB6">
      <w:numFmt w:val="bullet"/>
      <w:lvlText w:val="•"/>
      <w:lvlJc w:val="left"/>
      <w:pPr>
        <w:ind w:left="232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826C3"/>
    <w:multiLevelType w:val="hybridMultilevel"/>
    <w:tmpl w:val="97CE6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901F9"/>
    <w:multiLevelType w:val="multilevel"/>
    <w:tmpl w:val="DB4A3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D70450C"/>
    <w:multiLevelType w:val="hybridMultilevel"/>
    <w:tmpl w:val="4E06C258"/>
    <w:lvl w:ilvl="0" w:tplc="3198DFB6">
      <w:numFmt w:val="bullet"/>
      <w:lvlText w:val="□"/>
      <w:lvlJc w:val="left"/>
      <w:pPr>
        <w:ind w:left="465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F1F02DE6">
      <w:numFmt w:val="bullet"/>
      <w:lvlText w:val="•"/>
      <w:lvlJc w:val="left"/>
      <w:pPr>
        <w:ind w:left="1534" w:hanging="360"/>
      </w:pPr>
      <w:rPr>
        <w:rFonts w:hint="default"/>
        <w:lang w:val="it-IT" w:eastAsia="en-US" w:bidi="ar-SA"/>
      </w:rPr>
    </w:lvl>
    <w:lvl w:ilvl="2" w:tplc="233053AC">
      <w:numFmt w:val="bullet"/>
      <w:lvlText w:val="•"/>
      <w:lvlJc w:val="left"/>
      <w:pPr>
        <w:ind w:left="2609" w:hanging="360"/>
      </w:pPr>
      <w:rPr>
        <w:rFonts w:hint="default"/>
        <w:lang w:val="it-IT" w:eastAsia="en-US" w:bidi="ar-SA"/>
      </w:rPr>
    </w:lvl>
    <w:lvl w:ilvl="3" w:tplc="50486F3E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37E23BCE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C9DEC932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1F08DB4E">
      <w:numFmt w:val="bullet"/>
      <w:lvlText w:val="•"/>
      <w:lvlJc w:val="left"/>
      <w:pPr>
        <w:ind w:left="6907" w:hanging="360"/>
      </w:pPr>
      <w:rPr>
        <w:rFonts w:hint="default"/>
        <w:lang w:val="it-IT" w:eastAsia="en-US" w:bidi="ar-SA"/>
      </w:rPr>
    </w:lvl>
    <w:lvl w:ilvl="7" w:tplc="D416F406">
      <w:numFmt w:val="bullet"/>
      <w:lvlText w:val="•"/>
      <w:lvlJc w:val="left"/>
      <w:pPr>
        <w:ind w:left="7982" w:hanging="360"/>
      </w:pPr>
      <w:rPr>
        <w:rFonts w:hint="default"/>
        <w:lang w:val="it-IT" w:eastAsia="en-US" w:bidi="ar-SA"/>
      </w:rPr>
    </w:lvl>
    <w:lvl w:ilvl="8" w:tplc="09B23982">
      <w:numFmt w:val="bullet"/>
      <w:lvlText w:val="•"/>
      <w:lvlJc w:val="left"/>
      <w:pPr>
        <w:ind w:left="905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2EB6611"/>
    <w:multiLevelType w:val="hybridMultilevel"/>
    <w:tmpl w:val="E8A25408"/>
    <w:lvl w:ilvl="0" w:tplc="24286E8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6E2DC36">
      <w:numFmt w:val="bullet"/>
      <w:lvlText w:val="•"/>
      <w:lvlJc w:val="left"/>
      <w:pPr>
        <w:ind w:left="1534" w:hanging="360"/>
      </w:pPr>
      <w:rPr>
        <w:rFonts w:hint="default"/>
        <w:lang w:val="it-IT" w:eastAsia="en-US" w:bidi="ar-SA"/>
      </w:rPr>
    </w:lvl>
    <w:lvl w:ilvl="2" w:tplc="B39E554A">
      <w:numFmt w:val="bullet"/>
      <w:lvlText w:val="•"/>
      <w:lvlJc w:val="left"/>
      <w:pPr>
        <w:ind w:left="2609" w:hanging="360"/>
      </w:pPr>
      <w:rPr>
        <w:rFonts w:hint="default"/>
        <w:lang w:val="it-IT" w:eastAsia="en-US" w:bidi="ar-SA"/>
      </w:rPr>
    </w:lvl>
    <w:lvl w:ilvl="3" w:tplc="54CC7AFC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93D49836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C31A610C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6E0405D4">
      <w:numFmt w:val="bullet"/>
      <w:lvlText w:val="•"/>
      <w:lvlJc w:val="left"/>
      <w:pPr>
        <w:ind w:left="6907" w:hanging="360"/>
      </w:pPr>
      <w:rPr>
        <w:rFonts w:hint="default"/>
        <w:lang w:val="it-IT" w:eastAsia="en-US" w:bidi="ar-SA"/>
      </w:rPr>
    </w:lvl>
    <w:lvl w:ilvl="7" w:tplc="E5E08040">
      <w:numFmt w:val="bullet"/>
      <w:lvlText w:val="•"/>
      <w:lvlJc w:val="left"/>
      <w:pPr>
        <w:ind w:left="7982" w:hanging="360"/>
      </w:pPr>
      <w:rPr>
        <w:rFonts w:hint="default"/>
        <w:lang w:val="it-IT" w:eastAsia="en-US" w:bidi="ar-SA"/>
      </w:rPr>
    </w:lvl>
    <w:lvl w:ilvl="8" w:tplc="9FF87190">
      <w:numFmt w:val="bullet"/>
      <w:lvlText w:val="•"/>
      <w:lvlJc w:val="left"/>
      <w:pPr>
        <w:ind w:left="9057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4E01A9F"/>
    <w:multiLevelType w:val="hybridMultilevel"/>
    <w:tmpl w:val="0644B698"/>
    <w:lvl w:ilvl="0" w:tplc="723A8906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59E6D62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E68E85C2"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3" w:tplc="09AA0B14">
      <w:numFmt w:val="bullet"/>
      <w:lvlText w:val="•"/>
      <w:lvlJc w:val="left"/>
      <w:pPr>
        <w:ind w:left="3839" w:hanging="360"/>
      </w:pPr>
      <w:rPr>
        <w:rFonts w:hint="default"/>
        <w:lang w:val="it-IT" w:eastAsia="en-US" w:bidi="ar-SA"/>
      </w:rPr>
    </w:lvl>
    <w:lvl w:ilvl="4" w:tplc="482C4786">
      <w:numFmt w:val="bullet"/>
      <w:lvlText w:val="•"/>
      <w:lvlJc w:val="left"/>
      <w:pPr>
        <w:ind w:left="4792" w:hanging="360"/>
      </w:pPr>
      <w:rPr>
        <w:rFonts w:hint="default"/>
        <w:lang w:val="it-IT" w:eastAsia="en-US" w:bidi="ar-SA"/>
      </w:rPr>
    </w:lvl>
    <w:lvl w:ilvl="5" w:tplc="6CAC9916">
      <w:numFmt w:val="bullet"/>
      <w:lvlText w:val="•"/>
      <w:lvlJc w:val="left"/>
      <w:pPr>
        <w:ind w:left="5745" w:hanging="360"/>
      </w:pPr>
      <w:rPr>
        <w:rFonts w:hint="default"/>
        <w:lang w:val="it-IT" w:eastAsia="en-US" w:bidi="ar-SA"/>
      </w:rPr>
    </w:lvl>
    <w:lvl w:ilvl="6" w:tplc="8430981C">
      <w:numFmt w:val="bullet"/>
      <w:lvlText w:val="•"/>
      <w:lvlJc w:val="left"/>
      <w:pPr>
        <w:ind w:left="6698" w:hanging="360"/>
      </w:pPr>
      <w:rPr>
        <w:rFonts w:hint="default"/>
        <w:lang w:val="it-IT" w:eastAsia="en-US" w:bidi="ar-SA"/>
      </w:rPr>
    </w:lvl>
    <w:lvl w:ilvl="7" w:tplc="D6180A48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8" w:tplc="C19E3BD8">
      <w:numFmt w:val="bullet"/>
      <w:lvlText w:val="•"/>
      <w:lvlJc w:val="left"/>
      <w:pPr>
        <w:ind w:left="860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823397E"/>
    <w:multiLevelType w:val="multilevel"/>
    <w:tmpl w:val="F4644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541A34B5"/>
    <w:multiLevelType w:val="multilevel"/>
    <w:tmpl w:val="5FDAB9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E617CC1"/>
    <w:multiLevelType w:val="hybridMultilevel"/>
    <w:tmpl w:val="1DB4F8B4"/>
    <w:lvl w:ilvl="0" w:tplc="0C0EE4E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E54FD"/>
    <w:multiLevelType w:val="multilevel"/>
    <w:tmpl w:val="6FD824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6" w15:restartNumberingAfterBreak="0">
    <w:nsid w:val="67EE65B1"/>
    <w:multiLevelType w:val="hybridMultilevel"/>
    <w:tmpl w:val="10980A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12101"/>
    <w:multiLevelType w:val="hybridMultilevel"/>
    <w:tmpl w:val="8BFCA4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801C9"/>
    <w:multiLevelType w:val="hybridMultilevel"/>
    <w:tmpl w:val="E1C2580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D62C4"/>
    <w:multiLevelType w:val="hybridMultilevel"/>
    <w:tmpl w:val="FBA0F6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D7DD1"/>
    <w:multiLevelType w:val="multilevel"/>
    <w:tmpl w:val="27B83A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num w:numId="1" w16cid:durableId="1109471337">
    <w:abstractNumId w:val="0"/>
  </w:num>
  <w:num w:numId="2" w16cid:durableId="596791859">
    <w:abstractNumId w:val="5"/>
  </w:num>
  <w:num w:numId="3" w16cid:durableId="1728188139">
    <w:abstractNumId w:val="17"/>
  </w:num>
  <w:num w:numId="4" w16cid:durableId="1529634676">
    <w:abstractNumId w:val="2"/>
  </w:num>
  <w:num w:numId="5" w16cid:durableId="1307467248">
    <w:abstractNumId w:val="14"/>
  </w:num>
  <w:num w:numId="6" w16cid:durableId="1264262027">
    <w:abstractNumId w:val="19"/>
  </w:num>
  <w:num w:numId="7" w16cid:durableId="330721390">
    <w:abstractNumId w:val="7"/>
  </w:num>
  <w:num w:numId="8" w16cid:durableId="960261418">
    <w:abstractNumId w:val="1"/>
  </w:num>
  <w:num w:numId="9" w16cid:durableId="19934134">
    <w:abstractNumId w:val="6"/>
  </w:num>
  <w:num w:numId="10" w16cid:durableId="2139638978">
    <w:abstractNumId w:val="18"/>
  </w:num>
  <w:num w:numId="11" w16cid:durableId="1325402900">
    <w:abstractNumId w:val="9"/>
  </w:num>
  <w:num w:numId="12" w16cid:durableId="1741094966">
    <w:abstractNumId w:val="10"/>
  </w:num>
  <w:num w:numId="13" w16cid:durableId="1228539965">
    <w:abstractNumId w:val="4"/>
  </w:num>
  <w:num w:numId="14" w16cid:durableId="333800923">
    <w:abstractNumId w:val="11"/>
  </w:num>
  <w:num w:numId="15" w16cid:durableId="399865722">
    <w:abstractNumId w:val="3"/>
  </w:num>
  <w:num w:numId="16" w16cid:durableId="1494180858">
    <w:abstractNumId w:val="8"/>
  </w:num>
  <w:num w:numId="17" w16cid:durableId="887373401">
    <w:abstractNumId w:val="12"/>
  </w:num>
  <w:num w:numId="18" w16cid:durableId="1061905487">
    <w:abstractNumId w:val="13"/>
  </w:num>
  <w:num w:numId="19" w16cid:durableId="294069059">
    <w:abstractNumId w:val="15"/>
  </w:num>
  <w:num w:numId="20" w16cid:durableId="708575589">
    <w:abstractNumId w:val="20"/>
  </w:num>
  <w:num w:numId="21" w16cid:durableId="1862614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4F"/>
    <w:rsid w:val="00003760"/>
    <w:rsid w:val="0002056D"/>
    <w:rsid w:val="0006335D"/>
    <w:rsid w:val="000A0A3C"/>
    <w:rsid w:val="000B783E"/>
    <w:rsid w:val="00100F4F"/>
    <w:rsid w:val="00114722"/>
    <w:rsid w:val="00116506"/>
    <w:rsid w:val="0017681B"/>
    <w:rsid w:val="0018353E"/>
    <w:rsid w:val="00220FB8"/>
    <w:rsid w:val="0023348E"/>
    <w:rsid w:val="00253C83"/>
    <w:rsid w:val="00287919"/>
    <w:rsid w:val="002920F7"/>
    <w:rsid w:val="00293C64"/>
    <w:rsid w:val="002B1B29"/>
    <w:rsid w:val="00327736"/>
    <w:rsid w:val="00332CB9"/>
    <w:rsid w:val="00357A86"/>
    <w:rsid w:val="003B059E"/>
    <w:rsid w:val="003F4938"/>
    <w:rsid w:val="00417A1B"/>
    <w:rsid w:val="004A195B"/>
    <w:rsid w:val="004D3161"/>
    <w:rsid w:val="004E639E"/>
    <w:rsid w:val="00515631"/>
    <w:rsid w:val="005464F8"/>
    <w:rsid w:val="00563EF2"/>
    <w:rsid w:val="005949C0"/>
    <w:rsid w:val="00617E4F"/>
    <w:rsid w:val="00656605"/>
    <w:rsid w:val="00660710"/>
    <w:rsid w:val="00674F14"/>
    <w:rsid w:val="00745EF1"/>
    <w:rsid w:val="007728DF"/>
    <w:rsid w:val="007968F5"/>
    <w:rsid w:val="007B5078"/>
    <w:rsid w:val="00803197"/>
    <w:rsid w:val="00815327"/>
    <w:rsid w:val="00830B03"/>
    <w:rsid w:val="0086749F"/>
    <w:rsid w:val="008824DA"/>
    <w:rsid w:val="008A2DF8"/>
    <w:rsid w:val="008B3598"/>
    <w:rsid w:val="008C1933"/>
    <w:rsid w:val="009232C0"/>
    <w:rsid w:val="009604A6"/>
    <w:rsid w:val="009604CF"/>
    <w:rsid w:val="0098263B"/>
    <w:rsid w:val="009D5BCA"/>
    <w:rsid w:val="009F0612"/>
    <w:rsid w:val="00AE2230"/>
    <w:rsid w:val="00AF48C4"/>
    <w:rsid w:val="00B40969"/>
    <w:rsid w:val="00BB2E52"/>
    <w:rsid w:val="00CA7805"/>
    <w:rsid w:val="00CC5948"/>
    <w:rsid w:val="00CE1C84"/>
    <w:rsid w:val="00D535EC"/>
    <w:rsid w:val="00D85724"/>
    <w:rsid w:val="00DE67E9"/>
    <w:rsid w:val="00E011E6"/>
    <w:rsid w:val="00E16E6D"/>
    <w:rsid w:val="00E370B0"/>
    <w:rsid w:val="00E547A9"/>
    <w:rsid w:val="00E94FED"/>
    <w:rsid w:val="00EB71A2"/>
    <w:rsid w:val="00EF4AF0"/>
    <w:rsid w:val="00F23F0D"/>
    <w:rsid w:val="00F810AC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161D2"/>
  <w15:docId w15:val="{3F5B0B8F-79CF-4FDD-9CD1-9E9AC37A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B5078"/>
    <w:pPr>
      <w:widowControl w:val="0"/>
      <w:autoSpaceDE w:val="0"/>
      <w:autoSpaceDN w:val="0"/>
      <w:spacing w:after="0" w:line="240" w:lineRule="auto"/>
      <w:ind w:left="232"/>
      <w:outlineLvl w:val="0"/>
    </w:pPr>
    <w:rPr>
      <w:rFonts w:ascii="Verdana" w:eastAsia="Verdana" w:hAnsi="Verdana" w:cs="Verdana"/>
      <w:b/>
      <w:bCs/>
      <w:sz w:val="19"/>
      <w:szCs w:val="19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3E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D6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7A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7A1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5078"/>
    <w:rPr>
      <w:rFonts w:ascii="Verdana" w:eastAsia="Verdana" w:hAnsi="Verdana" w:cs="Verdana"/>
      <w:b/>
      <w:bCs/>
      <w:sz w:val="19"/>
      <w:szCs w:val="19"/>
    </w:rPr>
  </w:style>
  <w:style w:type="paragraph" w:styleId="Corpotesto">
    <w:name w:val="Body Text"/>
    <w:basedOn w:val="Normale"/>
    <w:link w:val="CorpotestoCarattere"/>
    <w:rsid w:val="007B5078"/>
    <w:pPr>
      <w:spacing w:after="140"/>
    </w:pPr>
    <w:rPr>
      <w:rFonts w:ascii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B5078"/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50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7B5078"/>
    <w:pPr>
      <w:widowControl w:val="0"/>
      <w:autoSpaceDE w:val="0"/>
      <w:autoSpaceDN w:val="0"/>
      <w:spacing w:before="84" w:after="0" w:line="240" w:lineRule="auto"/>
      <w:ind w:left="592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7B5078"/>
    <w:pPr>
      <w:widowControl w:val="0"/>
      <w:autoSpaceDE w:val="0"/>
      <w:autoSpaceDN w:val="0"/>
      <w:spacing w:before="63" w:after="0" w:line="240" w:lineRule="auto"/>
      <w:ind w:left="110"/>
    </w:pPr>
    <w:rPr>
      <w:rFonts w:ascii="Verdana" w:eastAsia="Verdana" w:hAnsi="Verdana" w:cs="Verdana"/>
    </w:rPr>
  </w:style>
  <w:style w:type="table" w:styleId="Grigliatabella">
    <w:name w:val="Table Grid"/>
    <w:basedOn w:val="Tabellanormale"/>
    <w:uiPriority w:val="39"/>
    <w:unhideWhenUsed/>
    <w:rsid w:val="00B4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31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165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6506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3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1532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16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E6D"/>
  </w:style>
  <w:style w:type="paragraph" w:styleId="NormaleWeb">
    <w:name w:val="Normal (Web)"/>
    <w:basedOn w:val="Normale"/>
    <w:rsid w:val="0033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asl01000a@istruzione.it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tisticobusto.edu.it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vasl010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37DFC-6D82-4319-867C-756E17E4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Babbo</dc:creator>
  <cp:lastModifiedBy>Rosangela Ferioli</cp:lastModifiedBy>
  <cp:revision>2</cp:revision>
  <cp:lastPrinted>2023-01-16T16:54:00Z</cp:lastPrinted>
  <dcterms:created xsi:type="dcterms:W3CDTF">2024-09-25T12:59:00Z</dcterms:created>
  <dcterms:modified xsi:type="dcterms:W3CDTF">2024-09-25T12:59:00Z</dcterms:modified>
</cp:coreProperties>
</file>